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8" w:rsidRPr="00C02AF0" w:rsidRDefault="004946B5" w:rsidP="00C02AF0">
      <w:pPr>
        <w:spacing w:after="0" w:line="26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4946B5">
        <w:rPr>
          <w:rFonts w:ascii="Arial" w:hAnsi="Arial" w:cs="Arial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-662940</wp:posOffset>
            </wp:positionV>
            <wp:extent cx="4850765" cy="2381250"/>
            <wp:effectExtent l="19050" t="0" r="6985" b="0"/>
            <wp:wrapNone/>
            <wp:docPr id="5" name="Рисунок 5" descr="C:\Documents and Settings\zharkovd\Рабочий стол\Лого ф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harkovd\Рабочий стол\Лого фе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5F8" w:rsidRPr="009E457C" w:rsidRDefault="009465F8" w:rsidP="00C02AF0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E457C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</w:t>
      </w:r>
      <w:bookmarkStart w:id="0" w:name="_GoBack"/>
      <w:bookmarkEnd w:id="0"/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Pr="00BF6ED9" w:rsidRDefault="009465F8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ED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465F8" w:rsidRPr="00BF6ED9" w:rsidRDefault="009465F8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ED9">
        <w:rPr>
          <w:rFonts w:ascii="Times New Roman" w:hAnsi="Times New Roman"/>
          <w:b/>
          <w:sz w:val="28"/>
          <w:szCs w:val="28"/>
          <w:lang w:eastAsia="ru-RU"/>
        </w:rPr>
        <w:t>О Х</w:t>
      </w:r>
      <w:proofErr w:type="gramStart"/>
      <w:r w:rsidRPr="00BF6ED9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gramEnd"/>
      <w:r w:rsidRPr="00BF6ED9">
        <w:rPr>
          <w:rFonts w:ascii="Times New Roman" w:hAnsi="Times New Roman"/>
          <w:b/>
          <w:sz w:val="28"/>
          <w:szCs w:val="28"/>
          <w:lang w:eastAsia="ru-RU"/>
        </w:rPr>
        <w:t>Х Международном студенческом фестивале рекламы</w:t>
      </w:r>
    </w:p>
    <w:p w:rsidR="009465F8" w:rsidRPr="00BF6ED9" w:rsidRDefault="009465F8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ED9">
        <w:rPr>
          <w:rFonts w:ascii="Times New Roman" w:hAnsi="Times New Roman"/>
          <w:b/>
          <w:sz w:val="28"/>
          <w:szCs w:val="28"/>
          <w:lang w:eastAsia="ru-RU"/>
        </w:rPr>
        <w:t>«Созвездие Юлы» в Московском гуманитарном университете</w:t>
      </w:r>
    </w:p>
    <w:p w:rsidR="009465F8" w:rsidRPr="00BF6ED9" w:rsidRDefault="002F3D3D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(10 – 13. 04. 2018</w:t>
      </w:r>
      <w:r w:rsidR="009465F8" w:rsidRPr="00BF6ED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Цель и задачи фестиваля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F6ED9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BF6ED9">
        <w:rPr>
          <w:rFonts w:ascii="Times New Roman" w:hAnsi="Times New Roman"/>
          <w:sz w:val="28"/>
          <w:szCs w:val="28"/>
          <w:lang w:eastAsia="ru-RU"/>
        </w:rPr>
        <w:t xml:space="preserve">Х Международный студенческий фестиваль рекламы «Созвездие Юлы» </w:t>
      </w:r>
      <w:proofErr w:type="gramStart"/>
      <w:r w:rsidRPr="00BF6ED9">
        <w:rPr>
          <w:rFonts w:ascii="Times New Roman" w:hAnsi="Times New Roman"/>
          <w:sz w:val="28"/>
          <w:szCs w:val="28"/>
          <w:lang w:eastAsia="ru-RU"/>
        </w:rPr>
        <w:t>проводится  в</w:t>
      </w:r>
      <w:proofErr w:type="gramEnd"/>
      <w:r w:rsidRPr="00BF6ED9">
        <w:rPr>
          <w:rFonts w:ascii="Times New Roman" w:hAnsi="Times New Roman"/>
          <w:sz w:val="28"/>
          <w:szCs w:val="28"/>
          <w:lang w:eastAsia="ru-RU"/>
        </w:rPr>
        <w:t xml:space="preserve"> целях развития творческих способностей студентов, получения  профессиональных   навыков и компетенций,  опыта разработки рекламных проектов. В рамках фестиваля решается целый ряд учебно-творческих и организационно-практических задач по закреплению основной  профессиональной образовательной программы по  дизайну, рекламе и связям с общественностью,  журналистике. </w:t>
      </w:r>
    </w:p>
    <w:p w:rsidR="00BF6ED9" w:rsidRPr="002F3D3D" w:rsidRDefault="00BF6ED9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Номинации и направления конкурсов  фестиваля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Интернет – реклама (коммуникации)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DC70D6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Cs w:val="0"/>
        </w:rPr>
      </w:pPr>
      <w:hyperlink r:id="rId8" w:anchor="canswer715" w:history="1">
        <w:proofErr w:type="spellStart"/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Веб-сайт</w:t>
        </w:r>
        <w:proofErr w:type="spellEnd"/>
      </w:hyperlink>
      <w:r w:rsidR="00BF6ED9" w:rsidRPr="00BF6ED9">
        <w:rPr>
          <w:rFonts w:ascii="Times New Roman" w:hAnsi="Times New Roman"/>
          <w:bCs w:val="0"/>
        </w:rPr>
        <w:t xml:space="preserve"> </w:t>
      </w:r>
    </w:p>
    <w:p w:rsidR="00BF6ED9" w:rsidRPr="00BF6ED9" w:rsidRDefault="00DC70D6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</w:rPr>
      </w:pPr>
      <w:hyperlink r:id="rId9" w:anchor="canswer716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Интернет видео, включая вирусные ролики</w:t>
        </w:r>
      </w:hyperlink>
    </w:p>
    <w:p w:rsidR="00BF6ED9" w:rsidRPr="00BF6ED9" w:rsidRDefault="00DC70D6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</w:rPr>
      </w:pPr>
      <w:hyperlink r:id="rId10" w:anchor="canswer719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Дисплейная реклама</w:t>
        </w:r>
      </w:hyperlink>
    </w:p>
    <w:p w:rsidR="002F3D3D" w:rsidRPr="002F3D3D" w:rsidRDefault="002F3D3D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Мобильное приложение</w:t>
      </w:r>
    </w:p>
    <w:p w:rsidR="002F3D3D" w:rsidRPr="002F3D3D" w:rsidRDefault="00BF6ED9" w:rsidP="002F3D3D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Реклама в социальных сетях</w:t>
      </w:r>
      <w:r w:rsidRPr="00BF6ED9">
        <w:rPr>
          <w:rFonts w:ascii="Times New Roman" w:hAnsi="Times New Roman"/>
          <w:b w:val="0"/>
          <w:bCs w:val="0"/>
        </w:rPr>
        <w:t xml:space="preserve"> (проекты)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</w:rPr>
      </w:pPr>
      <w:r w:rsidRPr="00BF6ED9">
        <w:rPr>
          <w:sz w:val="28"/>
          <w:szCs w:val="28"/>
          <w:u w:val="single"/>
        </w:rPr>
        <w:t xml:space="preserve"> Специальная номинация</w:t>
      </w:r>
      <w:r w:rsidRPr="00BF6ED9">
        <w:rPr>
          <w:sz w:val="28"/>
          <w:szCs w:val="28"/>
        </w:rPr>
        <w:t>: Проект «Продвижение вуза в социальных сетях»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Печатная реклама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;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11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12" w:anchor="canswer741" w:history="1">
        <w:proofErr w:type="spellStart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</w:t>
        </w:r>
        <w:proofErr w:type="spellEnd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и развлечения</w:t>
        </w:r>
      </w:hyperlink>
      <w:r w:rsidRPr="00BF6ED9">
        <w:rPr>
          <w:rFonts w:ascii="Times New Roman" w:hAnsi="Times New Roman"/>
          <w:b w:val="0"/>
        </w:rPr>
        <w:t xml:space="preserve"> и </w:t>
      </w:r>
      <w:proofErr w:type="spellStart"/>
      <w:r w:rsidRPr="00BF6ED9">
        <w:rPr>
          <w:rFonts w:ascii="Times New Roman" w:hAnsi="Times New Roman"/>
          <w:b w:val="0"/>
        </w:rPr>
        <w:t>т.д</w:t>
      </w:r>
      <w:proofErr w:type="spellEnd"/>
      <w:r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Наружная реклама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  <w:lang w:val="en-US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;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13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14" w:anchor="canswer741" w:history="1">
        <w:proofErr w:type="spellStart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</w:t>
        </w:r>
        <w:proofErr w:type="spellEnd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и развлечения</w:t>
        </w:r>
      </w:hyperlink>
      <w:r w:rsidRPr="00BF6ED9">
        <w:rPr>
          <w:rFonts w:ascii="Times New Roman" w:hAnsi="Times New Roman"/>
          <w:b w:val="0"/>
        </w:rPr>
        <w:t xml:space="preserve"> и </w:t>
      </w:r>
      <w:proofErr w:type="spellStart"/>
      <w:r w:rsidRPr="00BF6ED9">
        <w:rPr>
          <w:rFonts w:ascii="Times New Roman" w:hAnsi="Times New Roman"/>
          <w:b w:val="0"/>
        </w:rPr>
        <w:t>т.д</w:t>
      </w:r>
      <w:proofErr w:type="spellEnd"/>
      <w:r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Визуальные коммуникации</w:t>
      </w:r>
    </w:p>
    <w:p w:rsidR="00BF6ED9" w:rsidRPr="00BF6ED9" w:rsidRDefault="00BF6ED9" w:rsidP="00BF6ED9">
      <w:pPr>
        <w:pStyle w:val="ac"/>
        <w:ind w:left="0"/>
        <w:rPr>
          <w:sz w:val="28"/>
          <w:szCs w:val="28"/>
          <w:u w:val="single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Фирменный стиль (разработка проекта)</w:t>
      </w:r>
    </w:p>
    <w:p w:rsidR="00BF6ED9" w:rsidRPr="00BF6ED9" w:rsidRDefault="00DC70D6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hyperlink r:id="rId15" w:anchor="canswer707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Календари</w:t>
        </w:r>
      </w:hyperlink>
      <w:r w:rsidR="00BF6ED9" w:rsidRPr="00BF6ED9">
        <w:rPr>
          <w:rFonts w:ascii="Times New Roman" w:hAnsi="Times New Roman"/>
        </w:rPr>
        <w:t xml:space="preserve"> (</w:t>
      </w:r>
      <w:r w:rsidR="00BF6ED9" w:rsidRPr="00BF6ED9">
        <w:rPr>
          <w:rFonts w:ascii="Times New Roman" w:hAnsi="Times New Roman"/>
          <w:b w:val="0"/>
        </w:rPr>
        <w:t>разработка проекта)</w:t>
      </w:r>
    </w:p>
    <w:p w:rsidR="00BF6ED9" w:rsidRPr="00BF6ED9" w:rsidRDefault="00DC70D6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hyperlink r:id="rId16" w:anchor="canswer708" w:history="1">
        <w:proofErr w:type="spellStart"/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Принт-дизайн</w:t>
        </w:r>
        <w:proofErr w:type="spellEnd"/>
      </w:hyperlink>
      <w:r w:rsidR="00BF6ED9" w:rsidRPr="00BF6ED9">
        <w:rPr>
          <w:rFonts w:ascii="Times New Roman" w:hAnsi="Times New Roman"/>
          <w:b w:val="0"/>
          <w:bCs w:val="0"/>
        </w:rPr>
        <w:t xml:space="preserve"> (</w:t>
      </w:r>
      <w:r w:rsidR="00BF6ED9" w:rsidRPr="00BF6ED9">
        <w:rPr>
          <w:rFonts w:ascii="Times New Roman" w:hAnsi="Times New Roman"/>
          <w:b w:val="0"/>
        </w:rPr>
        <w:t xml:space="preserve">афиши, </w:t>
      </w:r>
      <w:proofErr w:type="spellStart"/>
      <w:r w:rsidR="00BF6ED9" w:rsidRPr="00BF6ED9">
        <w:rPr>
          <w:rFonts w:ascii="Times New Roman" w:hAnsi="Times New Roman"/>
          <w:b w:val="0"/>
        </w:rPr>
        <w:t>флаеры</w:t>
      </w:r>
      <w:proofErr w:type="spellEnd"/>
      <w:r w:rsidR="00BF6ED9" w:rsidRPr="00BF6ED9">
        <w:rPr>
          <w:rFonts w:ascii="Times New Roman" w:hAnsi="Times New Roman"/>
          <w:b w:val="0"/>
        </w:rPr>
        <w:t xml:space="preserve">, открытки, </w:t>
      </w:r>
      <w:proofErr w:type="spellStart"/>
      <w:r w:rsidR="00BF6ED9" w:rsidRPr="00BF6ED9">
        <w:rPr>
          <w:rFonts w:ascii="Times New Roman" w:hAnsi="Times New Roman"/>
          <w:b w:val="0"/>
        </w:rPr>
        <w:t>фолдеры</w:t>
      </w:r>
      <w:proofErr w:type="spellEnd"/>
      <w:r w:rsidR="00BF6ED9" w:rsidRPr="00BF6ED9">
        <w:rPr>
          <w:rFonts w:ascii="Times New Roman" w:hAnsi="Times New Roman"/>
          <w:b w:val="0"/>
        </w:rPr>
        <w:t>, обложки журнальные, книжные, CD.)</w:t>
      </w:r>
    </w:p>
    <w:p w:rsidR="00BF6ED9" w:rsidRPr="00BF6ED9" w:rsidRDefault="00DC70D6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hyperlink r:id="rId17" w:anchor="canswer709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Навигационный, выставочный дизайн и дизайн мест продаж</w:t>
        </w:r>
      </w:hyperlink>
      <w:r w:rsidR="00BF6ED9" w:rsidRPr="00BF6ED9">
        <w:rPr>
          <w:rFonts w:ascii="Times New Roman" w:hAnsi="Times New Roman"/>
          <w:bCs w:val="0"/>
        </w:rPr>
        <w:t xml:space="preserve"> </w:t>
      </w:r>
      <w:r w:rsidR="00BF6ED9" w:rsidRPr="00BF6ED9">
        <w:rPr>
          <w:rFonts w:ascii="Times New Roman" w:hAnsi="Times New Roman"/>
          <w:b w:val="0"/>
          <w:bCs w:val="0"/>
        </w:rPr>
        <w:t>(</w:t>
      </w:r>
      <w:proofErr w:type="spellStart"/>
      <w:r w:rsidR="00BF6ED9" w:rsidRPr="00BF6ED9">
        <w:rPr>
          <w:rFonts w:ascii="Times New Roman" w:hAnsi="Times New Roman"/>
          <w:b w:val="0"/>
        </w:rPr>
        <w:t>POSm</w:t>
      </w:r>
      <w:proofErr w:type="spellEnd"/>
      <w:r w:rsidR="00BF6ED9" w:rsidRPr="00BF6ED9">
        <w:rPr>
          <w:rFonts w:ascii="Times New Roman" w:hAnsi="Times New Roman"/>
          <w:b w:val="0"/>
        </w:rPr>
        <w:t xml:space="preserve">, витрины, вывески, </w:t>
      </w:r>
      <w:proofErr w:type="spellStart"/>
      <w:r w:rsidR="00BF6ED9" w:rsidRPr="00BF6ED9">
        <w:rPr>
          <w:rFonts w:ascii="Times New Roman" w:hAnsi="Times New Roman"/>
          <w:b w:val="0"/>
        </w:rPr>
        <w:t>инфобоксы</w:t>
      </w:r>
      <w:proofErr w:type="spellEnd"/>
      <w:r w:rsidR="00BF6ED9"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4"/>
        <w:keepNext w:val="0"/>
        <w:numPr>
          <w:ilvl w:val="0"/>
          <w:numId w:val="28"/>
        </w:numPr>
        <w:spacing w:before="0" w:after="0"/>
        <w:rPr>
          <w:rFonts w:ascii="Times New Roman" w:hAnsi="Times New Roman"/>
        </w:rPr>
      </w:pPr>
      <w:r w:rsidRPr="00BF6ED9">
        <w:rPr>
          <w:rFonts w:ascii="Times New Roman" w:hAnsi="Times New Roman"/>
          <w:b w:val="0"/>
          <w:bCs w:val="0"/>
        </w:rPr>
        <w:t>Этикетка и упаковка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jc w:val="both"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Коммуникационный проект</w:t>
      </w:r>
    </w:p>
    <w:p w:rsidR="00BF6ED9" w:rsidRPr="00BF6ED9" w:rsidRDefault="00BF6ED9" w:rsidP="00BF6ED9">
      <w:pPr>
        <w:pStyle w:val="ac"/>
        <w:ind w:left="360"/>
        <w:jc w:val="both"/>
        <w:rPr>
          <w:b/>
          <w:sz w:val="28"/>
          <w:szCs w:val="28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Продвижение компаний и организаций  на профильном  рынке;</w:t>
      </w:r>
    </w:p>
    <w:p w:rsidR="00BF6ED9" w:rsidRPr="00BF6ED9" w:rsidRDefault="00BF6ED9" w:rsidP="00BF6ED9">
      <w:pPr>
        <w:pStyle w:val="4"/>
        <w:keepNext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Продвижение вуза средствами интегрированных маркетинговых коммуникаций на рынке образовательных услуг;</w:t>
      </w:r>
    </w:p>
    <w:p w:rsidR="00BF6ED9" w:rsidRPr="00BF6ED9" w:rsidRDefault="00BF6ED9" w:rsidP="00BF6ED9">
      <w:pPr>
        <w:pStyle w:val="4"/>
        <w:keepNext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Укрепление и развитие бренда в конкурентной среде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Рекламная фотография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  <w:lang w:val="en-US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ac"/>
        <w:numPr>
          <w:ilvl w:val="0"/>
          <w:numId w:val="30"/>
        </w:numPr>
        <w:ind w:left="709"/>
        <w:contextualSpacing/>
        <w:rPr>
          <w:sz w:val="28"/>
          <w:szCs w:val="28"/>
        </w:rPr>
      </w:pPr>
      <w:r w:rsidRPr="00BF6ED9">
        <w:rPr>
          <w:sz w:val="28"/>
          <w:szCs w:val="28"/>
        </w:rPr>
        <w:t xml:space="preserve">Каталожная/предметная </w:t>
      </w:r>
    </w:p>
    <w:p w:rsidR="00BF6ED9" w:rsidRPr="00BF6ED9" w:rsidRDefault="00BF6ED9" w:rsidP="00BF6ED9">
      <w:pPr>
        <w:pStyle w:val="ac"/>
        <w:numPr>
          <w:ilvl w:val="0"/>
          <w:numId w:val="30"/>
        </w:numPr>
        <w:ind w:left="709"/>
        <w:contextualSpacing/>
        <w:rPr>
          <w:sz w:val="28"/>
          <w:szCs w:val="28"/>
        </w:rPr>
      </w:pPr>
      <w:proofErr w:type="spellStart"/>
      <w:r w:rsidRPr="00BF6ED9">
        <w:rPr>
          <w:sz w:val="28"/>
          <w:szCs w:val="28"/>
        </w:rPr>
        <w:t>Имиджевая</w:t>
      </w:r>
      <w:proofErr w:type="spellEnd"/>
      <w:r w:rsidRPr="00BF6ED9">
        <w:rPr>
          <w:sz w:val="28"/>
          <w:szCs w:val="28"/>
        </w:rPr>
        <w:t xml:space="preserve"> фотография</w:t>
      </w:r>
    </w:p>
    <w:p w:rsidR="00BF6ED9" w:rsidRPr="00BF6ED9" w:rsidRDefault="00BF6ED9" w:rsidP="00BF6ED9">
      <w:pPr>
        <w:pStyle w:val="ac"/>
        <w:numPr>
          <w:ilvl w:val="0"/>
          <w:numId w:val="30"/>
        </w:numPr>
        <w:ind w:left="709"/>
        <w:contextualSpacing/>
        <w:rPr>
          <w:sz w:val="28"/>
          <w:szCs w:val="28"/>
        </w:rPr>
      </w:pPr>
      <w:r w:rsidRPr="00BF6ED9">
        <w:rPr>
          <w:sz w:val="28"/>
          <w:szCs w:val="28"/>
        </w:rPr>
        <w:t>Интерьерная фотография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Рекламное видео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(</w:t>
      </w:r>
      <w:r w:rsidRPr="00BF6ED9">
        <w:rPr>
          <w:rFonts w:ascii="Times New Roman" w:hAnsi="Times New Roman"/>
          <w:b w:val="0"/>
        </w:rPr>
        <w:t xml:space="preserve">товары повседневного спроса, </w:t>
      </w:r>
      <w:hyperlink r:id="rId18" w:anchor="canswer738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товары длительного пользования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19" w:anchor="canswer739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услуги </w:t>
        </w:r>
      </w:hyperlink>
      <w:r w:rsidRPr="00BF6ED9">
        <w:rPr>
          <w:rFonts w:ascii="Times New Roman" w:hAnsi="Times New Roman"/>
          <w:b w:val="0"/>
        </w:rPr>
        <w:t xml:space="preserve">и </w:t>
      </w:r>
      <w:proofErr w:type="spellStart"/>
      <w:r w:rsidRPr="00BF6ED9">
        <w:rPr>
          <w:rFonts w:ascii="Times New Roman" w:hAnsi="Times New Roman"/>
          <w:b w:val="0"/>
        </w:rPr>
        <w:t>т.д</w:t>
      </w:r>
      <w:proofErr w:type="spellEnd"/>
      <w:r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20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1" w:anchor="canswer741" w:history="1">
        <w:proofErr w:type="spellStart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</w:t>
        </w:r>
        <w:proofErr w:type="spellEnd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и развлечения</w:t>
        </w:r>
      </w:hyperlink>
      <w:r w:rsidRPr="00BF6ED9">
        <w:rPr>
          <w:rFonts w:ascii="Times New Roman" w:hAnsi="Times New Roman"/>
          <w:b w:val="0"/>
        </w:rPr>
        <w:t xml:space="preserve"> и </w:t>
      </w:r>
      <w:proofErr w:type="spellStart"/>
      <w:r w:rsidRPr="00BF6ED9">
        <w:rPr>
          <w:rFonts w:ascii="Times New Roman" w:hAnsi="Times New Roman"/>
          <w:b w:val="0"/>
        </w:rPr>
        <w:t>т.д</w:t>
      </w:r>
      <w:proofErr w:type="spellEnd"/>
      <w:r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proofErr w:type="spellStart"/>
      <w:r w:rsidRPr="00BF6ED9">
        <w:rPr>
          <w:b/>
          <w:sz w:val="28"/>
          <w:szCs w:val="28"/>
        </w:rPr>
        <w:t>Аудиореклама</w:t>
      </w:r>
      <w:proofErr w:type="spellEnd"/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(</w:t>
      </w:r>
      <w:r w:rsidRPr="00BF6ED9">
        <w:rPr>
          <w:rFonts w:ascii="Times New Roman" w:hAnsi="Times New Roman"/>
          <w:b w:val="0"/>
        </w:rPr>
        <w:t xml:space="preserve">товары повседневного спроса, </w:t>
      </w:r>
      <w:hyperlink r:id="rId22" w:anchor="canswer738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товары длительного пользования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3" w:anchor="canswer739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услуги </w:t>
        </w:r>
      </w:hyperlink>
      <w:r w:rsidRPr="00BF6ED9">
        <w:rPr>
          <w:rFonts w:ascii="Times New Roman" w:hAnsi="Times New Roman"/>
          <w:b w:val="0"/>
        </w:rPr>
        <w:t xml:space="preserve">и </w:t>
      </w:r>
      <w:proofErr w:type="spellStart"/>
      <w:r w:rsidRPr="00BF6ED9">
        <w:rPr>
          <w:rFonts w:ascii="Times New Roman" w:hAnsi="Times New Roman"/>
          <w:b w:val="0"/>
        </w:rPr>
        <w:t>т.д</w:t>
      </w:r>
      <w:proofErr w:type="spellEnd"/>
      <w:r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24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5" w:anchor="canswer741" w:history="1">
        <w:proofErr w:type="spellStart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</w:t>
        </w:r>
        <w:proofErr w:type="spellEnd"/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и развлечения</w:t>
        </w:r>
      </w:hyperlink>
      <w:r w:rsidRPr="00BF6ED9">
        <w:rPr>
          <w:rFonts w:ascii="Times New Roman" w:hAnsi="Times New Roman"/>
          <w:b w:val="0"/>
        </w:rPr>
        <w:t xml:space="preserve"> и </w:t>
      </w:r>
      <w:proofErr w:type="spellStart"/>
      <w:r w:rsidRPr="00BF6ED9">
        <w:rPr>
          <w:rFonts w:ascii="Times New Roman" w:hAnsi="Times New Roman"/>
          <w:b w:val="0"/>
        </w:rPr>
        <w:t>т.д</w:t>
      </w:r>
      <w:proofErr w:type="spellEnd"/>
      <w:r w:rsidRPr="00BF6ED9">
        <w:rPr>
          <w:rFonts w:ascii="Times New Roman" w:hAnsi="Times New Roman"/>
          <w:b w:val="0"/>
        </w:rPr>
        <w:t>)</w:t>
      </w:r>
    </w:p>
    <w:p w:rsidR="00BF6ED9" w:rsidRPr="00BF6ED9" w:rsidRDefault="00BF6ED9" w:rsidP="00BF6ED9">
      <w:pPr>
        <w:pStyle w:val="a9"/>
        <w:numPr>
          <w:ilvl w:val="1"/>
          <w:numId w:val="33"/>
        </w:numPr>
        <w:spacing w:before="0" w:beforeAutospacing="0" w:after="0" w:afterAutospacing="0"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 xml:space="preserve">Нестандартная реклама </w:t>
      </w:r>
      <w:proofErr w:type="gramStart"/>
      <w:r w:rsidRPr="00BF6ED9">
        <w:rPr>
          <w:b/>
          <w:sz w:val="28"/>
          <w:szCs w:val="28"/>
        </w:rPr>
        <w:t>(</w:t>
      </w:r>
      <w:r w:rsidRPr="00BF6ED9">
        <w:rPr>
          <w:sz w:val="28"/>
          <w:szCs w:val="28"/>
          <w:shd w:val="clear" w:color="auto" w:fill="FFFFFF"/>
        </w:rPr>
        <w:t xml:space="preserve"> </w:t>
      </w:r>
      <w:proofErr w:type="gramEnd"/>
      <w:r w:rsidRPr="00BF6ED9">
        <w:rPr>
          <w:sz w:val="28"/>
          <w:szCs w:val="28"/>
          <w:shd w:val="clear" w:color="auto" w:fill="FFFFFF"/>
        </w:rPr>
        <w:t>рекламные сообщения с использованием современных инновационных технологий, нетрадиционных каналов коммуникаций с потребителем)</w:t>
      </w:r>
    </w:p>
    <w:p w:rsidR="00BF6ED9" w:rsidRPr="00BF6ED9" w:rsidRDefault="00BF6ED9" w:rsidP="00BF6ED9">
      <w:pPr>
        <w:pStyle w:val="a9"/>
        <w:numPr>
          <w:ilvl w:val="1"/>
          <w:numId w:val="33"/>
        </w:numPr>
        <w:spacing w:before="0" w:beforeAutospacing="0" w:after="0" w:afterAutospacing="0"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Социальная реклама</w:t>
      </w:r>
    </w:p>
    <w:p w:rsidR="00BF6ED9" w:rsidRPr="00BF6ED9" w:rsidRDefault="00BF6ED9" w:rsidP="00BF6ED9">
      <w:pPr>
        <w:spacing w:after="0" w:line="240" w:lineRule="auto"/>
        <w:ind w:left="-284"/>
        <w:rPr>
          <w:sz w:val="28"/>
          <w:szCs w:val="28"/>
          <w:u w:val="single"/>
          <w:lang w:val="en-US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DC70D6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hyperlink r:id="rId26" w:anchor="canswer764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Видео реклама</w:t>
        </w:r>
      </w:hyperlink>
    </w:p>
    <w:p w:rsidR="00BF6ED9" w:rsidRPr="00BF6ED9" w:rsidRDefault="00DC70D6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Style w:val="a7"/>
          <w:rFonts w:ascii="Times New Roman" w:hAnsi="Times New Roman"/>
          <w:color w:val="auto"/>
        </w:rPr>
      </w:pPr>
      <w:hyperlink r:id="rId27" w:anchor="canswer765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Наружная реклама</w:t>
        </w:r>
      </w:hyperlink>
    </w:p>
    <w:p w:rsidR="00BF6ED9" w:rsidRPr="00BF6ED9" w:rsidRDefault="00DC70D6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</w:rPr>
      </w:pPr>
      <w:hyperlink r:id="rId28" w:anchor="canswer765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Печатная реклама</w:t>
        </w:r>
      </w:hyperlink>
    </w:p>
    <w:p w:rsidR="00BF6ED9" w:rsidRPr="00BF6ED9" w:rsidRDefault="00DC70D6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hyperlink r:id="rId29" w:anchor="canswer767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Аудио реклама</w:t>
        </w:r>
      </w:hyperlink>
    </w:p>
    <w:p w:rsidR="00BF6ED9" w:rsidRPr="00BF6ED9" w:rsidRDefault="00BF6ED9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Рекламная фотография</w:t>
      </w:r>
    </w:p>
    <w:p w:rsidR="00BF6ED9" w:rsidRPr="00BF6ED9" w:rsidRDefault="00BF6ED9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 xml:space="preserve">Нестандартные </w:t>
      </w:r>
      <w:proofErr w:type="spellStart"/>
      <w:r w:rsidRPr="00BF6ED9">
        <w:rPr>
          <w:rFonts w:ascii="Times New Roman" w:hAnsi="Times New Roman"/>
          <w:b w:val="0"/>
          <w:bCs w:val="0"/>
        </w:rPr>
        <w:t>рекламоносители</w:t>
      </w:r>
      <w:proofErr w:type="spellEnd"/>
      <w:r w:rsidRPr="00BF6ED9">
        <w:rPr>
          <w:rFonts w:ascii="Times New Roman" w:hAnsi="Times New Roman"/>
          <w:b w:val="0"/>
          <w:bCs w:val="0"/>
        </w:rPr>
        <w:t xml:space="preserve"> </w:t>
      </w:r>
    </w:p>
    <w:p w:rsidR="00BF6ED9" w:rsidRPr="00F00B7A" w:rsidRDefault="00BF6ED9" w:rsidP="00BF6ED9">
      <w:pPr>
        <w:pStyle w:val="4"/>
        <w:numPr>
          <w:ilvl w:val="1"/>
          <w:numId w:val="33"/>
        </w:numPr>
        <w:spacing w:before="0" w:after="0"/>
        <w:rPr>
          <w:rFonts w:ascii="Times New Roman" w:hAnsi="Times New Roman"/>
          <w:bCs w:val="0"/>
        </w:rPr>
      </w:pPr>
      <w:r w:rsidRPr="00F00B7A">
        <w:rPr>
          <w:rFonts w:ascii="Times New Roman" w:hAnsi="Times New Roman"/>
        </w:rPr>
        <w:t xml:space="preserve">Номинации для студентов факультета РЖД, обучающихся по направлению 42.03.02 - Журналистика 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28"/>
          <w:szCs w:val="28"/>
        </w:rPr>
      </w:pPr>
      <w:r w:rsidRPr="00F00B7A">
        <w:rPr>
          <w:sz w:val="28"/>
          <w:szCs w:val="28"/>
        </w:rPr>
        <w:t>Фоторепортаж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28"/>
          <w:szCs w:val="28"/>
        </w:rPr>
      </w:pPr>
      <w:r w:rsidRPr="00F00B7A">
        <w:rPr>
          <w:sz w:val="28"/>
          <w:szCs w:val="28"/>
        </w:rPr>
        <w:t>Интервью (видео, аудио, текст)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28"/>
          <w:szCs w:val="28"/>
        </w:rPr>
      </w:pPr>
      <w:r w:rsidRPr="00F00B7A">
        <w:rPr>
          <w:sz w:val="28"/>
          <w:szCs w:val="28"/>
        </w:rPr>
        <w:t>Очерк для газеты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32"/>
          <w:szCs w:val="28"/>
        </w:rPr>
      </w:pPr>
      <w:r w:rsidRPr="00F00B7A">
        <w:rPr>
          <w:sz w:val="28"/>
          <w:szCs w:val="28"/>
        </w:rPr>
        <w:t>Статья</w:t>
      </w: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lastRenderedPageBreak/>
        <w:t>Награды фестиваля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В рамках фестиваля предусмотрены следующие награды: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За первое место в каждой номинации – именной диплом, призы от партнеров фестиваля и стилизованный приз (статуэтка</w:t>
      </w:r>
      <w:proofErr w:type="gramStart"/>
      <w:r w:rsidRPr="00BF6ED9">
        <w:rPr>
          <w:rFonts w:ascii="Times New Roman" w:hAnsi="Times New Roman"/>
          <w:sz w:val="28"/>
          <w:szCs w:val="28"/>
          <w:lang w:eastAsia="ru-RU"/>
        </w:rPr>
        <w:t>)«</w:t>
      </w:r>
      <w:proofErr w:type="gramEnd"/>
      <w:r w:rsidRPr="00BF6ED9">
        <w:rPr>
          <w:rFonts w:ascii="Times New Roman" w:hAnsi="Times New Roman"/>
          <w:sz w:val="28"/>
          <w:szCs w:val="28"/>
          <w:lang w:eastAsia="ru-RU"/>
        </w:rPr>
        <w:t>Юла».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За второе место в каждой номинации – именной диплом и призы от партнёров фестиваля.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За третье место в каждой номинации – именной диплом.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Диплом за творческие достижения.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Лицам, посещавшим мастер-классы в рамках фестиваля, выдается именное свидетельство о прослушивании соответствующих  мастер-классов, с указанием их тематики и количества часов.</w:t>
      </w:r>
    </w:p>
    <w:p w:rsidR="009465F8" w:rsidRPr="00F552A4" w:rsidRDefault="009465F8" w:rsidP="00F552A4">
      <w:pPr>
        <w:ind w:left="360"/>
        <w:rPr>
          <w:sz w:val="28"/>
          <w:szCs w:val="28"/>
        </w:rPr>
      </w:pPr>
      <w:r w:rsidRPr="00F552A4">
        <w:rPr>
          <w:sz w:val="28"/>
          <w:szCs w:val="28"/>
        </w:rPr>
        <w:t>Также предусмотрены специальные призы от партнёров фестиваля:</w:t>
      </w:r>
    </w:p>
    <w:p w:rsidR="009465F8" w:rsidRPr="00BF6ED9" w:rsidRDefault="009465F8" w:rsidP="00C02A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Российская Академия Рекламы – приз имени Юрия Боксера «За оригинальную идею в рекламе».</w:t>
      </w:r>
    </w:p>
    <w:p w:rsidR="009465F8" w:rsidRPr="00BF6ED9" w:rsidRDefault="009465F8" w:rsidP="00C02A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6ED9">
        <w:rPr>
          <w:rFonts w:ascii="Times New Roman" w:hAnsi="Times New Roman"/>
          <w:sz w:val="28"/>
          <w:szCs w:val="28"/>
          <w:lang w:eastAsia="ru-RU"/>
        </w:rPr>
        <w:t>Креативное</w:t>
      </w:r>
      <w:proofErr w:type="spellEnd"/>
      <w:r w:rsidRPr="00BF6ED9">
        <w:rPr>
          <w:rFonts w:ascii="Times New Roman" w:hAnsi="Times New Roman"/>
          <w:sz w:val="28"/>
          <w:szCs w:val="28"/>
          <w:lang w:eastAsia="ru-RU"/>
        </w:rPr>
        <w:t xml:space="preserve"> агентство «Там-Там» – приз «За лучшую нестандартную рекламу».</w:t>
      </w:r>
    </w:p>
    <w:p w:rsidR="009465F8" w:rsidRPr="00BF6ED9" w:rsidRDefault="009465F8" w:rsidP="00C02A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Телевизионная компания «Диамант ТВ»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Партнеры фестиваля самостоятельно принимают решение о награждении участников учрежденными ими специальными призами, вне зависимости от общего решения жюри по основным призовым местам. В период подготовки и проведения фестиваля в список специальных призов могут вноситься изменения и дополнения 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Участники фестиваля</w:t>
      </w:r>
    </w:p>
    <w:p w:rsidR="009465F8" w:rsidRPr="00BF6ED9" w:rsidRDefault="009465F8" w:rsidP="00521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К участию в фестивале допускаются студенты средних профессиональных и высших учебных заведений. Статус участника присваивается всем лицам, работы которых были зарегистрированы в установленном порядке для участия в фестивале. Для регистрации  необходимо подать работу и сопроводительную з</w:t>
      </w:r>
      <w:r w:rsidR="008F4F25" w:rsidRPr="00BF6ED9">
        <w:rPr>
          <w:rFonts w:ascii="Times New Roman" w:hAnsi="Times New Roman"/>
          <w:sz w:val="28"/>
          <w:szCs w:val="28"/>
          <w:lang w:eastAsia="ru-RU"/>
        </w:rPr>
        <w:t xml:space="preserve">аявку в дирекцию фестиваля до 23 марта 2018 </w:t>
      </w:r>
      <w:r w:rsidRPr="00BF6ED9">
        <w:rPr>
          <w:rFonts w:ascii="Times New Roman" w:hAnsi="Times New Roman"/>
          <w:sz w:val="28"/>
          <w:szCs w:val="28"/>
          <w:lang w:eastAsia="ru-RU"/>
        </w:rPr>
        <w:t>года. Заявка должна быть заполнена на русском или английском языке.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Организационный комитет  фестиваля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ab/>
        <w:t>Подготовку и проведение X</w:t>
      </w:r>
      <w:r w:rsidRPr="00BF6ED9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Start"/>
      <w:r w:rsidRPr="00BF6ED9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Pr="00BF6ED9">
        <w:rPr>
          <w:rFonts w:ascii="Times New Roman" w:hAnsi="Times New Roman"/>
          <w:sz w:val="28"/>
          <w:szCs w:val="28"/>
          <w:lang w:eastAsia="ru-RU"/>
        </w:rPr>
        <w:t xml:space="preserve"> Международного студенческого фестиваля рекламы осуществляет Организационный комитет. В состав оргкомитета входят руководители </w:t>
      </w:r>
      <w:proofErr w:type="spellStart"/>
      <w:r w:rsidRPr="00BF6ED9">
        <w:rPr>
          <w:rFonts w:ascii="Times New Roman" w:hAnsi="Times New Roman"/>
          <w:sz w:val="28"/>
          <w:szCs w:val="28"/>
          <w:lang w:eastAsia="ru-RU"/>
        </w:rPr>
        <w:t>МосГУ</w:t>
      </w:r>
      <w:proofErr w:type="spellEnd"/>
      <w:r w:rsidRPr="00BF6ED9">
        <w:rPr>
          <w:rFonts w:ascii="Times New Roman" w:hAnsi="Times New Roman"/>
          <w:sz w:val="28"/>
          <w:szCs w:val="28"/>
          <w:lang w:eastAsia="ru-RU"/>
        </w:rPr>
        <w:t>, преподаватели кафедр сотрудники факультета рекламы, представители рекламной индустрии и средств массовой информации.</w:t>
      </w:r>
    </w:p>
    <w:p w:rsidR="009465F8" w:rsidRPr="00BF6ED9" w:rsidRDefault="009465F8" w:rsidP="00521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    Для подготовки фестиваля  формируется рабочая группа и студенческая дирекция МСФР (далее – дирекция). Дирекция является органом студенческого самоуправления, который создается путём делегирования представителей студентов факультета рекламы для организации и проведения фестиваля. Руководитель дирекции входит в Организационный комитет фестиваля. </w:t>
      </w: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P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lastRenderedPageBreak/>
        <w:t>Мероприятия в рамках фестиваля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Церемония открытия фестиваля и выставки конкурсных работ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Просмотр и прослушивание конкурсных работ в номинациях «Рекламное видео» и «</w:t>
      </w:r>
      <w:proofErr w:type="spellStart"/>
      <w:r w:rsidRPr="00BF6ED9">
        <w:rPr>
          <w:rFonts w:ascii="Times New Roman" w:hAnsi="Times New Roman"/>
          <w:sz w:val="28"/>
          <w:szCs w:val="28"/>
          <w:lang w:eastAsia="ru-RU"/>
        </w:rPr>
        <w:t>Аудиореклама</w:t>
      </w:r>
      <w:proofErr w:type="spellEnd"/>
      <w:r w:rsidRPr="00BF6ED9">
        <w:rPr>
          <w:rFonts w:ascii="Times New Roman" w:hAnsi="Times New Roman"/>
          <w:sz w:val="28"/>
          <w:szCs w:val="28"/>
          <w:lang w:eastAsia="ru-RU"/>
        </w:rPr>
        <w:t>».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Посещение в ЦДХ выставки  «Дизайн и реклама».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Мастер-классы и презентации  специалистов рекламной индустрии и смежных отраслей.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Студенческая научно-практическая конференция «Эффективные коммуникации в рекламе и связях с общественностью»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Участие в </w:t>
      </w:r>
      <w:proofErr w:type="spellStart"/>
      <w:r w:rsidRPr="00BF6ED9">
        <w:rPr>
          <w:rFonts w:ascii="Times New Roman" w:hAnsi="Times New Roman"/>
          <w:sz w:val="28"/>
          <w:szCs w:val="28"/>
          <w:lang w:eastAsia="ru-RU"/>
        </w:rPr>
        <w:t>креативной</w:t>
      </w:r>
      <w:proofErr w:type="spellEnd"/>
      <w:r w:rsidRPr="00BF6ED9">
        <w:rPr>
          <w:rFonts w:ascii="Times New Roman" w:hAnsi="Times New Roman"/>
          <w:sz w:val="28"/>
          <w:szCs w:val="28"/>
          <w:lang w:eastAsia="ru-RU"/>
        </w:rPr>
        <w:t xml:space="preserve"> кухне </w:t>
      </w:r>
      <w:r w:rsidRPr="00BF6ED9">
        <w:rPr>
          <w:rFonts w:ascii="Times New Roman" w:hAnsi="Times New Roman"/>
          <w:sz w:val="28"/>
          <w:szCs w:val="28"/>
          <w:lang w:val="en-US" w:eastAsia="ru-RU"/>
        </w:rPr>
        <w:t>BBDO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Просмотр роликов-победителей фестиваля «Каннские Львы».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Посещение коммуникационных агентств в Москве</w:t>
      </w:r>
    </w:p>
    <w:p w:rsidR="009465F8" w:rsidRPr="00BF6ED9" w:rsidRDefault="009465F8" w:rsidP="00521D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Церемония вручения наград  и закрытия фестиваля.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Порядок и сроки проведения фестиваля</w:t>
      </w:r>
    </w:p>
    <w:p w:rsidR="009465F8" w:rsidRPr="00BF6ED9" w:rsidRDefault="009465F8" w:rsidP="00C0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Международный студенческий фестиваль рекламы проходит в соответствии со следующим графиком: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ED9">
        <w:rPr>
          <w:rFonts w:ascii="Times New Roman" w:hAnsi="Times New Roman"/>
          <w:sz w:val="28"/>
          <w:szCs w:val="28"/>
          <w:lang w:eastAsia="ru-RU"/>
        </w:rPr>
        <w:t>8 января по 23 марта  2018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года – прием и регистрация работ для участия в фестивале.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 23 марта по 5 апреля  2018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года– </w:t>
      </w:r>
      <w:proofErr w:type="gramStart"/>
      <w:r w:rsidR="009465F8" w:rsidRPr="00BF6ED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9465F8" w:rsidRPr="00BF6ED9">
        <w:rPr>
          <w:rFonts w:ascii="Times New Roman" w:hAnsi="Times New Roman"/>
          <w:sz w:val="28"/>
          <w:szCs w:val="28"/>
          <w:lang w:eastAsia="ru-RU"/>
        </w:rPr>
        <w:t>дготовка  работ для их оценки членами жюри.</w:t>
      </w:r>
    </w:p>
    <w:p w:rsidR="009465F8" w:rsidRPr="00BF6ED9" w:rsidRDefault="009465F8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 5 по 8   апреля 2017 года  – работа жюри фестиваля.</w:t>
      </w:r>
    </w:p>
    <w:p w:rsidR="009465F8" w:rsidRPr="00BF6ED9" w:rsidRDefault="009465F8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 06 по 13  апреля  2017 года – подготовка выставки и мастер-классов.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11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2017 года – посещение выставки «Дизайн и реклама» В Центральном Доме Художника»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10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2017 года – церемония открытия Х</w:t>
      </w:r>
      <w:proofErr w:type="gramStart"/>
      <w:r w:rsidR="009465F8" w:rsidRPr="00BF6ED9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ХМСФР, программа мастер-классов. 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12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– студенческая научная конференция, творческие встречи участников фестиваля в ведущих рекламных агентствах.</w:t>
      </w:r>
    </w:p>
    <w:p w:rsidR="009465F8" w:rsidRPr="00BF6ED9" w:rsidRDefault="008F4F25" w:rsidP="00521D9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13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– работа мастер-классов и научной конференции, церемония награждения победителей  фестиваля.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Организация работы жюри</w:t>
      </w:r>
    </w:p>
    <w:p w:rsidR="009465F8" w:rsidRPr="00BF6ED9" w:rsidRDefault="009465F8" w:rsidP="00C0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Жюри формируется для каждой номинации, предусмотренной в рамках фестиваля. Заседание жюри проводится по окончании приёма работ. Работа жюри осуществляется отдельно для каждой номинации. Заседания происходят в два этапа: сначала из всех предоставленных в данной номинации работ формируется </w:t>
      </w:r>
      <w:proofErr w:type="spellStart"/>
      <w:proofErr w:type="gramStart"/>
      <w:r w:rsidRPr="00BF6ED9">
        <w:rPr>
          <w:rFonts w:ascii="Times New Roman" w:hAnsi="Times New Roman"/>
          <w:sz w:val="28"/>
          <w:szCs w:val="28"/>
          <w:lang w:eastAsia="ru-RU"/>
        </w:rPr>
        <w:t>шорт-лист</w:t>
      </w:r>
      <w:proofErr w:type="spellEnd"/>
      <w:proofErr w:type="gramEnd"/>
      <w:r w:rsidRPr="00BF6ED9">
        <w:rPr>
          <w:rFonts w:ascii="Times New Roman" w:hAnsi="Times New Roman"/>
          <w:sz w:val="28"/>
          <w:szCs w:val="28"/>
          <w:lang w:eastAsia="ru-RU"/>
        </w:rPr>
        <w:t xml:space="preserve">, затем из числа работ, вошедших в </w:t>
      </w:r>
      <w:proofErr w:type="spellStart"/>
      <w:r w:rsidRPr="00BF6ED9">
        <w:rPr>
          <w:rFonts w:ascii="Times New Roman" w:hAnsi="Times New Roman"/>
          <w:sz w:val="28"/>
          <w:szCs w:val="28"/>
          <w:lang w:eastAsia="ru-RU"/>
        </w:rPr>
        <w:t>шорт-лист</w:t>
      </w:r>
      <w:proofErr w:type="spellEnd"/>
      <w:r w:rsidRPr="00BF6ED9">
        <w:rPr>
          <w:rFonts w:ascii="Times New Roman" w:hAnsi="Times New Roman"/>
          <w:sz w:val="28"/>
          <w:szCs w:val="28"/>
          <w:lang w:eastAsia="ru-RU"/>
        </w:rPr>
        <w:t>, определяются победители. По окончании работы жюри и определения победителей, составляется решение в письменной форме, которое размещается на сайте фестиваля после награждения победителей и церемонии закрытия фестиваля.</w:t>
      </w:r>
    </w:p>
    <w:p w:rsidR="009465F8" w:rsidRPr="00BF6ED9" w:rsidRDefault="009465F8" w:rsidP="00521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Организационный комитет и дирекция фестиваля вправе исключить работу из общего списка в период проведения фестиваля, или по его окончании, если будет выявлен плагиат и/или использование чужой  </w:t>
      </w:r>
      <w:r w:rsidRPr="00BF6ED9">
        <w:rPr>
          <w:rFonts w:ascii="Times New Roman" w:hAnsi="Times New Roman"/>
          <w:sz w:val="28"/>
          <w:szCs w:val="28"/>
          <w:lang w:eastAsia="ru-RU"/>
        </w:rPr>
        <w:lastRenderedPageBreak/>
        <w:t>интеллектуальной собственности, защищенной авторским правом или смежными правами.</w:t>
      </w:r>
    </w:p>
    <w:p w:rsidR="00BF6ED9" w:rsidRPr="002F3D3D" w:rsidRDefault="00BF6ED9" w:rsidP="002F3D3D">
      <w:pPr>
        <w:pStyle w:val="ac"/>
        <w:numPr>
          <w:ilvl w:val="0"/>
          <w:numId w:val="38"/>
        </w:numPr>
        <w:jc w:val="center"/>
        <w:rPr>
          <w:sz w:val="28"/>
          <w:szCs w:val="28"/>
        </w:rPr>
      </w:pPr>
      <w:r w:rsidRPr="002F3D3D">
        <w:rPr>
          <w:b/>
          <w:sz w:val="28"/>
          <w:szCs w:val="28"/>
        </w:rPr>
        <w:t>Технические требования к работам</w:t>
      </w:r>
    </w:p>
    <w:p w:rsidR="00BF6ED9" w:rsidRPr="002F3D3D" w:rsidRDefault="00BF6ED9" w:rsidP="00BF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Для номинаций: Печатная и наружная реклама; Рекламная фотография; Фирменный стиль; Упаковка и этикетка; Нестандартная реклама:</w:t>
      </w:r>
    </w:p>
    <w:p w:rsidR="00BF6ED9" w:rsidRPr="002F3D3D" w:rsidRDefault="00BF6ED9" w:rsidP="00BF6ED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Электронный носитель: CD, DVD, USB </w:t>
      </w:r>
      <w:proofErr w:type="spellStart"/>
      <w:r w:rsidRPr="002F3D3D">
        <w:rPr>
          <w:rFonts w:ascii="Times New Roman" w:hAnsi="Times New Roman"/>
          <w:sz w:val="28"/>
          <w:szCs w:val="28"/>
        </w:rPr>
        <w:t>Flash</w:t>
      </w:r>
      <w:proofErr w:type="spellEnd"/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Технические параметры: Электронная версия работы в формате </w:t>
      </w:r>
      <w:r w:rsidRPr="002F3D3D">
        <w:rPr>
          <w:rFonts w:ascii="Times New Roman" w:hAnsi="Times New Roman"/>
          <w:sz w:val="28"/>
          <w:szCs w:val="28"/>
          <w:lang w:val="en-US"/>
        </w:rPr>
        <w:t>PSD</w:t>
      </w:r>
      <w:r w:rsidRPr="002F3D3D">
        <w:rPr>
          <w:rFonts w:ascii="Times New Roman" w:hAnsi="Times New Roman"/>
          <w:sz w:val="28"/>
          <w:szCs w:val="28"/>
        </w:rPr>
        <w:t xml:space="preserve">, TIFF, или </w:t>
      </w:r>
      <w:r w:rsidRPr="002F3D3D">
        <w:rPr>
          <w:rFonts w:ascii="Times New Roman" w:hAnsi="Times New Roman"/>
          <w:sz w:val="28"/>
          <w:szCs w:val="28"/>
          <w:lang w:val="en-US"/>
        </w:rPr>
        <w:t>JPEG</w:t>
      </w:r>
      <w:r w:rsidRPr="002F3D3D">
        <w:rPr>
          <w:rFonts w:ascii="Times New Roman" w:hAnsi="Times New Roman"/>
          <w:sz w:val="28"/>
          <w:szCs w:val="28"/>
        </w:rPr>
        <w:t>. Настоятельно рекомендуется оптимизировать файл для последующей печати на листе формата А</w:t>
      </w:r>
      <w:proofErr w:type="gramStart"/>
      <w:r w:rsidRPr="002F3D3D">
        <w:rPr>
          <w:rFonts w:ascii="Times New Roman" w:hAnsi="Times New Roman"/>
          <w:sz w:val="28"/>
          <w:szCs w:val="28"/>
        </w:rPr>
        <w:t>4</w:t>
      </w:r>
      <w:proofErr w:type="gramEnd"/>
      <w:r w:rsidRPr="002F3D3D">
        <w:rPr>
          <w:rFonts w:ascii="Times New Roman" w:hAnsi="Times New Roman"/>
          <w:sz w:val="28"/>
          <w:szCs w:val="28"/>
        </w:rPr>
        <w:t>. Рекомендуемое количество точек на дюйм (</w:t>
      </w:r>
      <w:r w:rsidRPr="002F3D3D">
        <w:rPr>
          <w:rFonts w:ascii="Times New Roman" w:hAnsi="Times New Roman"/>
          <w:sz w:val="28"/>
          <w:szCs w:val="28"/>
          <w:lang w:val="en-US"/>
        </w:rPr>
        <w:t>DPI</w:t>
      </w:r>
      <w:r w:rsidRPr="002F3D3D">
        <w:rPr>
          <w:rFonts w:ascii="Times New Roman" w:hAnsi="Times New Roman"/>
          <w:sz w:val="28"/>
          <w:szCs w:val="28"/>
        </w:rPr>
        <w:t>) - 150-300.</w:t>
      </w:r>
    </w:p>
    <w:p w:rsidR="00BF6ED9" w:rsidRPr="002F3D3D" w:rsidRDefault="00BF6ED9" w:rsidP="00BF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По возможности, рекомендуется предоставить распечатки работ в двух экземплярах формата А</w:t>
      </w:r>
      <w:proofErr w:type="gramStart"/>
      <w:r w:rsidRPr="002F3D3D">
        <w:rPr>
          <w:rFonts w:ascii="Times New Roman" w:hAnsi="Times New Roman"/>
          <w:sz w:val="28"/>
          <w:szCs w:val="28"/>
        </w:rPr>
        <w:t>4</w:t>
      </w:r>
      <w:proofErr w:type="gramEnd"/>
      <w:r w:rsidRPr="002F3D3D">
        <w:rPr>
          <w:rFonts w:ascii="Times New Roman" w:hAnsi="Times New Roman"/>
          <w:sz w:val="28"/>
          <w:szCs w:val="28"/>
        </w:rPr>
        <w:t>, вместе с конкурсной сопроводительной заявкой.</w:t>
      </w:r>
    </w:p>
    <w:p w:rsidR="00BF6ED9" w:rsidRPr="002F3D3D" w:rsidRDefault="00BF6ED9" w:rsidP="00BF6E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Для номинации «Рекламное видео»:</w:t>
      </w:r>
    </w:p>
    <w:p w:rsidR="00BF6ED9" w:rsidRPr="002F3D3D" w:rsidRDefault="00BF6ED9" w:rsidP="00BF6ED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Электронный носитель: CD, DVD, USB </w:t>
      </w:r>
      <w:proofErr w:type="spellStart"/>
      <w:r w:rsidRPr="002F3D3D">
        <w:rPr>
          <w:rFonts w:ascii="Times New Roman" w:hAnsi="Times New Roman"/>
          <w:sz w:val="28"/>
          <w:szCs w:val="28"/>
        </w:rPr>
        <w:t>Flash</w:t>
      </w:r>
      <w:proofErr w:type="spellEnd"/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mkv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flv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swf</w:t>
      </w:r>
      <w:proofErr w:type="spellEnd"/>
    </w:p>
    <w:p w:rsidR="00BF6ED9" w:rsidRPr="002F3D3D" w:rsidRDefault="00BF6ED9" w:rsidP="00BF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3D">
        <w:rPr>
          <w:rFonts w:ascii="Times New Roman" w:hAnsi="Times New Roman"/>
          <w:b/>
          <w:sz w:val="28"/>
          <w:szCs w:val="28"/>
        </w:rPr>
        <w:t>Для номинации «Коммуникационный проект»: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Электронный носитель: CD, DVD, USB </w:t>
      </w:r>
      <w:proofErr w:type="spellStart"/>
      <w:r w:rsidRPr="002F3D3D">
        <w:rPr>
          <w:rFonts w:ascii="Times New Roman" w:hAnsi="Times New Roman"/>
          <w:sz w:val="28"/>
          <w:szCs w:val="28"/>
        </w:rPr>
        <w:t>Flash</w:t>
      </w:r>
      <w:proofErr w:type="spellEnd"/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2F3D3D">
        <w:rPr>
          <w:rFonts w:ascii="Times New Roman" w:hAnsi="Times New Roman"/>
          <w:sz w:val="28"/>
          <w:szCs w:val="28"/>
          <w:lang w:val="en-US"/>
        </w:rPr>
        <w:t>doc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ptt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pttx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pps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ppsx</w:t>
      </w:r>
      <w:proofErr w:type="spellEnd"/>
      <w:r w:rsidRPr="002F3D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D3D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Работа предоставляется в формате документа, презентации, или демонстрации </w:t>
      </w:r>
      <w:r w:rsidRPr="002F3D3D">
        <w:rPr>
          <w:rFonts w:ascii="Times New Roman" w:hAnsi="Times New Roman"/>
          <w:sz w:val="28"/>
          <w:szCs w:val="28"/>
          <w:lang w:val="en-US"/>
        </w:rPr>
        <w:t>Microsoft</w:t>
      </w:r>
      <w:r w:rsidRPr="002F3D3D">
        <w:rPr>
          <w:rFonts w:ascii="Times New Roman" w:hAnsi="Times New Roman"/>
          <w:sz w:val="28"/>
          <w:szCs w:val="28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/>
        </w:rPr>
        <w:t>Office</w:t>
      </w:r>
      <w:r w:rsidRPr="002F3D3D">
        <w:rPr>
          <w:rFonts w:ascii="Times New Roman" w:hAnsi="Times New Roman"/>
          <w:sz w:val="28"/>
          <w:szCs w:val="28"/>
        </w:rPr>
        <w:t xml:space="preserve">, либо </w:t>
      </w:r>
      <w:r w:rsidRPr="002F3D3D">
        <w:rPr>
          <w:rFonts w:ascii="Times New Roman" w:hAnsi="Times New Roman"/>
          <w:sz w:val="28"/>
          <w:szCs w:val="28"/>
          <w:lang w:val="en-US"/>
        </w:rPr>
        <w:t>Portable</w:t>
      </w:r>
      <w:r w:rsidRPr="002F3D3D">
        <w:rPr>
          <w:rFonts w:ascii="Times New Roman" w:hAnsi="Times New Roman"/>
          <w:sz w:val="28"/>
          <w:szCs w:val="28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/>
        </w:rPr>
        <w:t>Document</w:t>
      </w:r>
      <w:r w:rsidRPr="002F3D3D">
        <w:rPr>
          <w:rFonts w:ascii="Times New Roman" w:hAnsi="Times New Roman"/>
          <w:sz w:val="28"/>
          <w:szCs w:val="28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/>
        </w:rPr>
        <w:t>Format</w:t>
      </w:r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Для номинации «</w:t>
      </w:r>
      <w:proofErr w:type="spellStart"/>
      <w:r w:rsidRPr="002F3D3D">
        <w:rPr>
          <w:rFonts w:ascii="Times New Roman" w:hAnsi="Times New Roman"/>
          <w:sz w:val="28"/>
          <w:szCs w:val="28"/>
        </w:rPr>
        <w:t>Аудиореклама</w:t>
      </w:r>
      <w:proofErr w:type="spellEnd"/>
      <w:r w:rsidRPr="002F3D3D">
        <w:rPr>
          <w:rFonts w:ascii="Times New Roman" w:hAnsi="Times New Roman"/>
          <w:sz w:val="28"/>
          <w:szCs w:val="28"/>
        </w:rPr>
        <w:t>»: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Электронный носитель: CD, DVD, USB </w:t>
      </w:r>
      <w:proofErr w:type="spellStart"/>
      <w:r w:rsidRPr="002F3D3D">
        <w:rPr>
          <w:rFonts w:ascii="Times New Roman" w:hAnsi="Times New Roman"/>
          <w:sz w:val="28"/>
          <w:szCs w:val="28"/>
        </w:rPr>
        <w:t>Flash</w:t>
      </w:r>
      <w:proofErr w:type="spellEnd"/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2F3D3D">
        <w:rPr>
          <w:rFonts w:ascii="Times New Roman" w:hAnsi="Times New Roman"/>
          <w:sz w:val="28"/>
          <w:szCs w:val="28"/>
          <w:lang w:val="en-US"/>
        </w:rPr>
        <w:t>wma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wav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mp</w:t>
      </w:r>
      <w:r w:rsidRPr="002F3D3D">
        <w:rPr>
          <w:rFonts w:ascii="Times New Roman" w:hAnsi="Times New Roman"/>
          <w:sz w:val="28"/>
          <w:szCs w:val="28"/>
        </w:rPr>
        <w:t>3.</w:t>
      </w:r>
    </w:p>
    <w:p w:rsidR="00BF6ED9" w:rsidRPr="002F3D3D" w:rsidRDefault="00BF6ED9" w:rsidP="00BF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3D3D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</w:p>
    <w:p w:rsidR="00BF6ED9" w:rsidRPr="002F3D3D" w:rsidRDefault="00BF6ED9" w:rsidP="00BF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На конвертах или футлярах, а также в электронных письмах с конкурсными работами и обороте распечаток должна быть указана следующая информация: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Название работы.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Номинация.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Категория (подкатегория).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Фамилия, имя автора / авторов.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Наименование вуза, курса, факультета полностью.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Контактная информация (</w:t>
      </w:r>
      <w:r w:rsidRPr="002F3D3D">
        <w:rPr>
          <w:sz w:val="28"/>
          <w:szCs w:val="28"/>
          <w:lang w:val="en-US"/>
        </w:rPr>
        <w:t>email</w:t>
      </w:r>
      <w:r w:rsidRPr="002F3D3D">
        <w:rPr>
          <w:sz w:val="28"/>
          <w:szCs w:val="28"/>
        </w:rPr>
        <w:t>, телефон).</w:t>
      </w:r>
    </w:p>
    <w:p w:rsidR="00AE2ABE" w:rsidRPr="002F3D3D" w:rsidRDefault="004F771B" w:rsidP="002F3D3D">
      <w:pPr>
        <w:pStyle w:val="ac"/>
        <w:numPr>
          <w:ilvl w:val="0"/>
          <w:numId w:val="38"/>
        </w:numPr>
        <w:jc w:val="center"/>
        <w:rPr>
          <w:rStyle w:val="a8"/>
          <w:b w:val="0"/>
          <w:bCs w:val="0"/>
          <w:sz w:val="28"/>
          <w:szCs w:val="28"/>
        </w:rPr>
      </w:pPr>
      <w:r w:rsidRPr="002F3D3D">
        <w:rPr>
          <w:rStyle w:val="a8"/>
          <w:sz w:val="28"/>
          <w:szCs w:val="28"/>
        </w:rPr>
        <w:t xml:space="preserve">Основные требования к работам, </w:t>
      </w:r>
      <w:r w:rsidR="00AE2ABE" w:rsidRPr="002F3D3D">
        <w:rPr>
          <w:bCs/>
          <w:sz w:val="28"/>
          <w:szCs w:val="28"/>
        </w:rPr>
        <w:br/>
      </w:r>
      <w:r w:rsidRPr="002F3D3D">
        <w:rPr>
          <w:rStyle w:val="a8"/>
          <w:sz w:val="28"/>
          <w:szCs w:val="28"/>
        </w:rPr>
        <w:t>представленным в номинации «коммуникационный проект»</w:t>
      </w:r>
    </w:p>
    <w:p w:rsidR="00AE2ABE" w:rsidRPr="00BF6ED9" w:rsidRDefault="004F771B" w:rsidP="00BF6ED9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План коммуникационного проекта включает в себя:</w:t>
      </w:r>
    </w:p>
    <w:p w:rsidR="00AE2ABE" w:rsidRPr="00BF6ED9" w:rsidRDefault="00AE2ABE" w:rsidP="00BF6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1. Определение цели коммуникационного проекта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Указать стратегические цели бренда (брендом может быть продукт, услуга, социальная проблема, страна, человек, футбольная команда и т.п.) </w:t>
      </w:r>
      <w:r w:rsidRPr="00BF6ED9">
        <w:rPr>
          <w:rFonts w:ascii="Times New Roman" w:hAnsi="Times New Roman"/>
          <w:sz w:val="28"/>
          <w:szCs w:val="28"/>
        </w:rPr>
        <w:br/>
        <w:t xml:space="preserve">- Маркетинговые задачи, стоящие перед брендом в настоящий момент  </w:t>
      </w:r>
      <w:r w:rsidRPr="00BF6ED9">
        <w:rPr>
          <w:rFonts w:ascii="Times New Roman" w:hAnsi="Times New Roman"/>
          <w:sz w:val="28"/>
          <w:szCs w:val="28"/>
        </w:rPr>
        <w:br/>
        <w:t xml:space="preserve">- Какие задачи ставятся перед коммуникацией на данном этапе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2. План коммуникационного проекта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2.1. Позиционирование бренда</w:t>
      </w:r>
      <w:r w:rsidRPr="00BF6ED9">
        <w:rPr>
          <w:rFonts w:ascii="Times New Roman" w:hAnsi="Times New Roman"/>
          <w:sz w:val="28"/>
          <w:szCs w:val="28"/>
        </w:rPr>
        <w:t xml:space="preserve">  </w:t>
      </w:r>
      <w:r w:rsidRPr="00BF6ED9">
        <w:rPr>
          <w:rFonts w:ascii="Times New Roman" w:hAnsi="Times New Roman"/>
          <w:sz w:val="28"/>
          <w:szCs w:val="28"/>
        </w:rPr>
        <w:br/>
        <w:t xml:space="preserve">- Описать текущую позицию бренда среди конкурентов, что лежит в ее </w:t>
      </w:r>
      <w:r w:rsidRPr="00BF6ED9">
        <w:rPr>
          <w:rFonts w:ascii="Times New Roman" w:hAnsi="Times New Roman"/>
          <w:sz w:val="28"/>
          <w:szCs w:val="28"/>
        </w:rPr>
        <w:lastRenderedPageBreak/>
        <w:t xml:space="preserve">основе. </w:t>
      </w:r>
      <w:r w:rsidRPr="00BF6ED9">
        <w:rPr>
          <w:rFonts w:ascii="Times New Roman" w:hAnsi="Times New Roman"/>
          <w:sz w:val="28"/>
          <w:szCs w:val="28"/>
        </w:rPr>
        <w:br/>
        <w:t xml:space="preserve">Обосновать, по возможности, маркетинговыми исследованиями  </w:t>
      </w:r>
      <w:r w:rsidRPr="00BF6ED9">
        <w:rPr>
          <w:rFonts w:ascii="Times New Roman" w:hAnsi="Times New Roman"/>
          <w:sz w:val="28"/>
          <w:szCs w:val="28"/>
        </w:rPr>
        <w:br/>
        <w:t xml:space="preserve">- Наметить «амбиции» бренда, куда вы хотите двинуть бренд в восприятии потребителей. Что (какие преимущества) позволит бренду занять эту позицию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2.2. Целевая аудитория </w:t>
      </w:r>
      <w:r w:rsidRPr="00BF6ED9">
        <w:rPr>
          <w:rFonts w:ascii="Times New Roman" w:hAnsi="Times New Roman"/>
          <w:bCs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Охарактеризовать целевую группу, на которую рассчитан бренд (и данная кампания). Сделать упор на «концептуальную» аудиторию (не только </w:t>
      </w:r>
      <w:proofErr w:type="spellStart"/>
      <w:r w:rsidRPr="00BF6ED9">
        <w:rPr>
          <w:rFonts w:ascii="Times New Roman" w:hAnsi="Times New Roman"/>
          <w:sz w:val="28"/>
          <w:szCs w:val="28"/>
        </w:rPr>
        <w:t>соц-дем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, но и </w:t>
      </w:r>
      <w:proofErr w:type="spellStart"/>
      <w:r w:rsidRPr="00BF6ED9">
        <w:rPr>
          <w:rFonts w:ascii="Times New Roman" w:hAnsi="Times New Roman"/>
          <w:sz w:val="28"/>
          <w:szCs w:val="28"/>
        </w:rPr>
        <w:t>психографический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портрет - что объединяет людей в отношении к категории, в которой находится бренд). Обосновать эту характеристику  </w:t>
      </w:r>
      <w:r w:rsidRPr="00BF6ED9">
        <w:rPr>
          <w:rFonts w:ascii="Times New Roman" w:hAnsi="Times New Roman"/>
          <w:sz w:val="28"/>
          <w:szCs w:val="28"/>
        </w:rPr>
        <w:br/>
        <w:t xml:space="preserve">- Попытаться найти «потребительский </w:t>
      </w:r>
      <w:proofErr w:type="spellStart"/>
      <w:r w:rsidRPr="00BF6ED9">
        <w:rPr>
          <w:rFonts w:ascii="Times New Roman" w:hAnsi="Times New Roman"/>
          <w:sz w:val="28"/>
          <w:szCs w:val="28"/>
        </w:rPr>
        <w:t>инсайт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», </w:t>
      </w:r>
      <w:r w:rsidRPr="00BF6ED9">
        <w:rPr>
          <w:rFonts w:ascii="Times New Roman" w:hAnsi="Times New Roman"/>
          <w:sz w:val="28"/>
          <w:szCs w:val="28"/>
        </w:rPr>
        <w:br/>
        <w:t xml:space="preserve">на </w:t>
      </w:r>
      <w:proofErr w:type="gramStart"/>
      <w:r w:rsidRPr="00BF6ED9">
        <w:rPr>
          <w:rFonts w:ascii="Times New Roman" w:hAnsi="Times New Roman"/>
          <w:sz w:val="28"/>
          <w:szCs w:val="28"/>
        </w:rPr>
        <w:t>котором</w:t>
      </w:r>
      <w:proofErr w:type="gramEnd"/>
      <w:r w:rsidRPr="00BF6ED9">
        <w:rPr>
          <w:rFonts w:ascii="Times New Roman" w:hAnsi="Times New Roman"/>
          <w:sz w:val="28"/>
          <w:szCs w:val="28"/>
        </w:rPr>
        <w:t xml:space="preserve"> будет строиться основная коммуникация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2.3. </w:t>
      </w:r>
      <w:proofErr w:type="spellStart"/>
      <w:r w:rsidRPr="00BF6ED9">
        <w:rPr>
          <w:rStyle w:val="a8"/>
          <w:rFonts w:ascii="Times New Roman" w:hAnsi="Times New Roman"/>
          <w:b w:val="0"/>
          <w:sz w:val="28"/>
          <w:szCs w:val="28"/>
        </w:rPr>
        <w:t>Креативная</w:t>
      </w:r>
      <w:proofErr w:type="spellEnd"/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стратегия</w:t>
      </w:r>
      <w:r w:rsidRPr="00BF6ED9">
        <w:rPr>
          <w:rFonts w:ascii="Times New Roman" w:hAnsi="Times New Roman"/>
          <w:sz w:val="28"/>
          <w:szCs w:val="28"/>
        </w:rPr>
        <w:t xml:space="preserve">  </w:t>
      </w:r>
      <w:r w:rsidRPr="00BF6ED9">
        <w:rPr>
          <w:rFonts w:ascii="Times New Roman" w:hAnsi="Times New Roman"/>
          <w:sz w:val="28"/>
          <w:szCs w:val="28"/>
        </w:rPr>
        <w:br/>
        <w:t xml:space="preserve">- Охарактеризовать индивидуальность и имидж бренда. </w:t>
      </w:r>
      <w:r w:rsidRPr="00BF6ED9">
        <w:rPr>
          <w:rFonts w:ascii="Times New Roman" w:hAnsi="Times New Roman"/>
          <w:sz w:val="28"/>
          <w:szCs w:val="28"/>
        </w:rPr>
        <w:br/>
      </w:r>
      <w:proofErr w:type="gramStart"/>
      <w:r w:rsidRPr="00BF6ED9">
        <w:rPr>
          <w:rFonts w:ascii="Times New Roman" w:hAnsi="Times New Roman"/>
          <w:sz w:val="28"/>
          <w:szCs w:val="28"/>
        </w:rPr>
        <w:t xml:space="preserve">Для этого необходимо описать сумму «неосязаемых свойств»: </w:t>
      </w:r>
      <w:r w:rsidRPr="00BF6ED9">
        <w:rPr>
          <w:rFonts w:ascii="Times New Roman" w:hAnsi="Times New Roman"/>
          <w:sz w:val="28"/>
          <w:szCs w:val="28"/>
        </w:rPr>
        <w:br/>
        <w:t xml:space="preserve">его имени, репутации, истории, предыдущего способа рекламирования </w:t>
      </w:r>
      <w:r w:rsidRPr="00BF6ED9">
        <w:rPr>
          <w:rFonts w:ascii="Times New Roman" w:hAnsi="Times New Roman"/>
          <w:sz w:val="28"/>
          <w:szCs w:val="28"/>
        </w:rPr>
        <w:br/>
        <w:t xml:space="preserve">- Разработать атрибуты, средства, с помощью которых </w:t>
      </w:r>
      <w:r w:rsidRPr="00BF6ED9">
        <w:rPr>
          <w:rFonts w:ascii="Times New Roman" w:hAnsi="Times New Roman"/>
          <w:sz w:val="28"/>
          <w:szCs w:val="28"/>
        </w:rPr>
        <w:br/>
        <w:t xml:space="preserve">проектируются функциональные и эмоциональные ассоциации бренда </w:t>
      </w:r>
      <w:r w:rsidRPr="00BF6ED9">
        <w:rPr>
          <w:rFonts w:ascii="Times New Roman" w:hAnsi="Times New Roman"/>
          <w:sz w:val="28"/>
          <w:szCs w:val="28"/>
        </w:rPr>
        <w:br/>
        <w:t xml:space="preserve">- Предложить основную коммуникационную идею проекта </w:t>
      </w:r>
      <w:r w:rsidRPr="00BF6ED9">
        <w:rPr>
          <w:rFonts w:ascii="Times New Roman" w:hAnsi="Times New Roman"/>
          <w:sz w:val="28"/>
          <w:szCs w:val="28"/>
        </w:rPr>
        <w:br/>
        <w:t xml:space="preserve">- По возможности предложить основную </w:t>
      </w:r>
      <w:proofErr w:type="spellStart"/>
      <w:r w:rsidRPr="00BF6ED9">
        <w:rPr>
          <w:rFonts w:ascii="Times New Roman" w:hAnsi="Times New Roman"/>
          <w:sz w:val="28"/>
          <w:szCs w:val="28"/>
        </w:rPr>
        <w:t>креативную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идею проекта (и описать ее) </w:t>
      </w:r>
      <w:r w:rsidRPr="00BF6ED9">
        <w:rPr>
          <w:rFonts w:ascii="Times New Roman" w:hAnsi="Times New Roman"/>
          <w:sz w:val="28"/>
          <w:szCs w:val="28"/>
        </w:rPr>
        <w:br/>
        <w:t xml:space="preserve">- По возможности разработать конкретные рекламные материалы </w:t>
      </w:r>
      <w:r w:rsidRPr="00BF6ED9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BF6ED9">
        <w:rPr>
          <w:rFonts w:ascii="Times New Roman" w:hAnsi="Times New Roman"/>
          <w:sz w:val="28"/>
          <w:szCs w:val="28"/>
        </w:rPr>
        <w:t>слоган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, фирменный стиль, образцы макетов, идеи сценариев и т.п.)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2.4.</w:t>
      </w:r>
      <w:proofErr w:type="gramEnd"/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Стратегия интегрированных маркетинговых коммуникаций (реклама, PR, </w:t>
      </w:r>
      <w:proofErr w:type="spellStart"/>
      <w:r w:rsidRPr="00BF6ED9">
        <w:rPr>
          <w:rStyle w:val="a8"/>
          <w:rFonts w:ascii="Times New Roman" w:hAnsi="Times New Roman"/>
          <w:b w:val="0"/>
          <w:sz w:val="28"/>
          <w:szCs w:val="28"/>
        </w:rPr>
        <w:t>сейлз-промоушн</w:t>
      </w:r>
      <w:proofErr w:type="spellEnd"/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F6ED9">
        <w:rPr>
          <w:rStyle w:val="a8"/>
          <w:rFonts w:ascii="Times New Roman" w:hAnsi="Times New Roman"/>
          <w:b w:val="0"/>
          <w:sz w:val="28"/>
          <w:szCs w:val="28"/>
        </w:rPr>
        <w:t>директ-маркетинг</w:t>
      </w:r>
      <w:proofErr w:type="spellEnd"/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и т.д.) </w:t>
      </w:r>
      <w:r w:rsidRPr="00BF6ED9">
        <w:rPr>
          <w:rFonts w:ascii="Times New Roman" w:hAnsi="Times New Roman"/>
          <w:bCs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Вокруг основной </w:t>
      </w:r>
      <w:proofErr w:type="spellStart"/>
      <w:r w:rsidRPr="00BF6ED9">
        <w:rPr>
          <w:rFonts w:ascii="Times New Roman" w:hAnsi="Times New Roman"/>
          <w:sz w:val="28"/>
          <w:szCs w:val="28"/>
        </w:rPr>
        <w:t>креативной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идеи разработать и обосновать систему коммуникаций для продвижения бренда: конкретные акции и мероприятия, которые необходимы для популяризации, активизации, увеличения лояльности и т.д.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2.5. </w:t>
      </w:r>
      <w:proofErr w:type="spellStart"/>
      <w:r w:rsidRPr="00BF6ED9">
        <w:rPr>
          <w:rStyle w:val="a8"/>
          <w:rFonts w:ascii="Times New Roman" w:hAnsi="Times New Roman"/>
          <w:b w:val="0"/>
          <w:sz w:val="28"/>
          <w:szCs w:val="28"/>
        </w:rPr>
        <w:t>Медиа</w:t>
      </w:r>
      <w:proofErr w:type="spellEnd"/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стратегия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 Разработать и обосновать </w:t>
      </w:r>
      <w:proofErr w:type="spellStart"/>
      <w:r w:rsidRPr="00BF6ED9">
        <w:rPr>
          <w:rFonts w:ascii="Times New Roman" w:hAnsi="Times New Roman"/>
          <w:sz w:val="28"/>
          <w:szCs w:val="28"/>
        </w:rPr>
        <w:t>медиа-план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продвижения бренда, в том числе: </w:t>
      </w:r>
      <w:proofErr w:type="spellStart"/>
      <w:r w:rsidRPr="00BF6ED9">
        <w:rPr>
          <w:rFonts w:ascii="Times New Roman" w:hAnsi="Times New Roman"/>
          <w:sz w:val="28"/>
          <w:szCs w:val="28"/>
        </w:rPr>
        <w:t>медийную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аудиторию, </w:t>
      </w:r>
      <w:proofErr w:type="spellStart"/>
      <w:r w:rsidRPr="00BF6ED9">
        <w:rPr>
          <w:rFonts w:ascii="Times New Roman" w:hAnsi="Times New Roman"/>
          <w:sz w:val="28"/>
          <w:szCs w:val="28"/>
        </w:rPr>
        <w:t>медиа-микс</w:t>
      </w:r>
      <w:proofErr w:type="spellEnd"/>
      <w:r w:rsidRPr="00BF6ED9">
        <w:rPr>
          <w:rFonts w:ascii="Times New Roman" w:hAnsi="Times New Roman"/>
          <w:sz w:val="28"/>
          <w:szCs w:val="28"/>
        </w:rPr>
        <w:t>, географию и продолжительность проекта в каждом коммуникационном канале.</w:t>
      </w:r>
    </w:p>
    <w:p w:rsidR="00AE2ABE" w:rsidRPr="00BF6ED9" w:rsidRDefault="00AE2ABE" w:rsidP="00BF6ED9">
      <w:pPr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</w:rPr>
        <w:t>2.6. Бюджет на коммуникацию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В зависимости от масштаба проекта конкурсант вправе самостоятельно выбрать бюджет рекламной кампании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3. Результаты проекта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Описать реальные результаты проекта, если он состоялся, или дать желаемые (предположительные) результаты. </w:t>
      </w:r>
    </w:p>
    <w:p w:rsidR="00AE2ABE" w:rsidRPr="00BF6ED9" w:rsidRDefault="004F771B" w:rsidP="00BF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Правила участия в конкурсе:</w:t>
      </w:r>
    </w:p>
    <w:p w:rsidR="00AE2ABE" w:rsidRPr="00BF6ED9" w:rsidRDefault="00AE2ABE" w:rsidP="00BF6ED9">
      <w:pPr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</w:rPr>
        <w:t>1.</w:t>
      </w:r>
      <w:r w:rsidRPr="00BF6ED9">
        <w:rPr>
          <w:rFonts w:ascii="Times New Roman" w:hAnsi="Times New Roman"/>
          <w:sz w:val="28"/>
          <w:szCs w:val="28"/>
        </w:rPr>
        <w:t xml:space="preserve"> На конкурс могут быть представлены только самостоятельно выполненные студенческие проекты, соответствующие ниже перечисленным критериям.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</w:t>
      </w:r>
      <w:r w:rsidRPr="00BF6ED9">
        <w:rPr>
          <w:rFonts w:ascii="Times New Roman" w:hAnsi="Times New Roman"/>
          <w:sz w:val="28"/>
          <w:szCs w:val="28"/>
        </w:rPr>
        <w:t xml:space="preserve"> Предлагаемые на конкурс работы должны включать в себя современные технологии рекламной, маркетинговой и PR индустрии. Работы должны быть </w:t>
      </w:r>
      <w:r w:rsidRPr="00BF6ED9">
        <w:rPr>
          <w:rFonts w:ascii="Times New Roman" w:hAnsi="Times New Roman"/>
          <w:sz w:val="28"/>
          <w:szCs w:val="28"/>
        </w:rPr>
        <w:lastRenderedPageBreak/>
        <w:t xml:space="preserve">выполнены строго в виде презентации.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3. </w:t>
      </w:r>
      <w:r w:rsidRPr="00BF6ED9">
        <w:rPr>
          <w:rFonts w:ascii="Times New Roman" w:hAnsi="Times New Roman"/>
          <w:sz w:val="28"/>
          <w:szCs w:val="28"/>
        </w:rPr>
        <w:t xml:space="preserve">Работы представляются в виде проектов и их презентаций. </w:t>
      </w:r>
      <w:r w:rsidRPr="00BF6ED9">
        <w:rPr>
          <w:rFonts w:ascii="Times New Roman" w:hAnsi="Times New Roman"/>
          <w:sz w:val="28"/>
          <w:szCs w:val="28"/>
        </w:rPr>
        <w:br/>
        <w:t xml:space="preserve">Под проектом подразумевается план рекламной кампании.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4.</w:t>
      </w:r>
      <w:r w:rsidRPr="00BF6ED9">
        <w:rPr>
          <w:rFonts w:ascii="Times New Roman" w:hAnsi="Times New Roman"/>
          <w:sz w:val="28"/>
          <w:szCs w:val="28"/>
        </w:rPr>
        <w:t xml:space="preserve"> Проект так же должен быть представлен в письменном виде.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5.</w:t>
      </w:r>
      <w:r w:rsidRPr="00BF6ED9">
        <w:rPr>
          <w:rFonts w:ascii="Times New Roman" w:hAnsi="Times New Roman"/>
          <w:sz w:val="28"/>
          <w:szCs w:val="28"/>
        </w:rPr>
        <w:t xml:space="preserve"> Для участия в конкурсе 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необходимо оформить </w:t>
      </w:r>
      <w:r w:rsidRPr="00BF6ED9">
        <w:rPr>
          <w:rFonts w:ascii="Times New Roman" w:hAnsi="Times New Roman"/>
          <w:bCs/>
          <w:sz w:val="28"/>
          <w:szCs w:val="28"/>
          <w:u w:val="single"/>
        </w:rPr>
        <w:t>заявку</w:t>
      </w:r>
    </w:p>
    <w:p w:rsidR="00AE2ABE" w:rsidRPr="00BF6ED9" w:rsidRDefault="004F771B" w:rsidP="00BF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Требования к оформлению письменной работы (презентации):</w:t>
      </w:r>
    </w:p>
    <w:p w:rsidR="00AE2ABE" w:rsidRPr="00BF6ED9" w:rsidRDefault="00AE2ABE" w:rsidP="00BF6E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1. На титульном листе необходимо указать следующую информацию: </w:t>
      </w:r>
      <w:r w:rsidRPr="00BF6ED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  <w:u w:val="single"/>
        </w:rPr>
        <w:br/>
      </w:r>
      <w:r w:rsidR="00BF6ED9">
        <w:rPr>
          <w:rFonts w:ascii="Times New Roman" w:hAnsi="Times New Roman"/>
          <w:sz w:val="28"/>
          <w:szCs w:val="28"/>
        </w:rPr>
        <w:t>- название работы,</w:t>
      </w:r>
      <w:r w:rsidRPr="00BF6ED9">
        <w:rPr>
          <w:rFonts w:ascii="Times New Roman" w:hAnsi="Times New Roman"/>
          <w:sz w:val="28"/>
          <w:szCs w:val="28"/>
        </w:rPr>
        <w:t xml:space="preserve"> фамилия, имя, отчество автора (авторов) </w:t>
      </w:r>
      <w:r w:rsidRPr="00BF6ED9">
        <w:rPr>
          <w:rFonts w:ascii="Times New Roman" w:hAnsi="Times New Roman"/>
          <w:sz w:val="28"/>
          <w:szCs w:val="28"/>
        </w:rPr>
        <w:br/>
        <w:t xml:space="preserve">- фамилия, имя, отчество научного руководителя (при наличии такового) </w:t>
      </w:r>
      <w:r w:rsidRPr="00BF6ED9">
        <w:rPr>
          <w:rFonts w:ascii="Times New Roman" w:hAnsi="Times New Roman"/>
          <w:sz w:val="28"/>
          <w:szCs w:val="28"/>
        </w:rPr>
        <w:br/>
        <w:t xml:space="preserve">- полное наименование высшего учебного заведения, в котором обучается автор  </w:t>
      </w:r>
      <w:r w:rsidRPr="00BF6ED9">
        <w:rPr>
          <w:rFonts w:ascii="Times New Roman" w:hAnsi="Times New Roman"/>
          <w:sz w:val="28"/>
          <w:szCs w:val="28"/>
        </w:rPr>
        <w:br/>
        <w:t xml:space="preserve">- город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 xml:space="preserve">2. Презентация оформляется в </w:t>
      </w:r>
      <w:proofErr w:type="spellStart"/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ppt</w:t>
      </w:r>
      <w:proofErr w:type="spellEnd"/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 xml:space="preserve">. с возможными иллюстрациями в формате </w:t>
      </w:r>
      <w:proofErr w:type="spellStart"/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jpg</w:t>
      </w:r>
      <w:proofErr w:type="spellEnd"/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 xml:space="preserve"> (максимально сжатыми по размеру)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p w:rsidR="00AE2ABE" w:rsidRPr="00BF6ED9" w:rsidRDefault="004F771B" w:rsidP="00BF6ED9">
      <w:pPr>
        <w:spacing w:after="0" w:line="240" w:lineRule="auto"/>
        <w:jc w:val="center"/>
        <w:rPr>
          <w:rStyle w:val="a8"/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Критерии оценки работы</w:t>
      </w:r>
    </w:p>
    <w:p w:rsidR="00521D9A" w:rsidRPr="00BF6ED9" w:rsidRDefault="00AE2ABE" w:rsidP="00BF6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</w:rPr>
        <w:t>: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 xml:space="preserve">При оценке работ </w:t>
      </w:r>
      <w:r w:rsidRPr="00BF6ED9">
        <w:rPr>
          <w:rStyle w:val="aa"/>
          <w:rFonts w:ascii="Times New Roman" w:hAnsi="Times New Roman"/>
          <w:bCs/>
          <w:sz w:val="28"/>
          <w:szCs w:val="28"/>
          <w:u w:val="single"/>
        </w:rPr>
        <w:t xml:space="preserve">приоритетными </w:t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будут следующие аспекты:</w:t>
      </w:r>
      <w:r w:rsidRPr="00BF6ED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6ED9">
        <w:rPr>
          <w:rFonts w:ascii="Times New Roman" w:hAnsi="Times New Roman"/>
          <w:sz w:val="28"/>
          <w:szCs w:val="28"/>
          <w:u w:val="single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анализ положения бренда и постановка задачи его развития </w:t>
      </w:r>
      <w:r w:rsidRPr="00BF6ED9">
        <w:rPr>
          <w:rFonts w:ascii="Times New Roman" w:hAnsi="Times New Roman"/>
          <w:sz w:val="28"/>
          <w:szCs w:val="28"/>
        </w:rPr>
        <w:br/>
        <w:t xml:space="preserve">- глубина понимания концептуальной целевой аудитории бренда </w:t>
      </w:r>
      <w:r w:rsidRPr="00BF6ED9">
        <w:rPr>
          <w:rFonts w:ascii="Times New Roman" w:hAnsi="Times New Roman"/>
          <w:sz w:val="28"/>
          <w:szCs w:val="28"/>
        </w:rPr>
        <w:br/>
        <w:t>- обоснование основной коммуникационной идеи проекта</w:t>
      </w:r>
      <w:proofErr w:type="gramStart"/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Т</w:t>
      </w:r>
      <w:proofErr w:type="gramEnd"/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акже будет оцениваться: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 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насколько интересна коммуникационная идея и как она воплощена в </w:t>
      </w:r>
      <w:proofErr w:type="spellStart"/>
      <w:r w:rsidRPr="00BF6ED9">
        <w:rPr>
          <w:rFonts w:ascii="Times New Roman" w:hAnsi="Times New Roman"/>
          <w:sz w:val="28"/>
          <w:szCs w:val="28"/>
        </w:rPr>
        <w:t>креативную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насколько </w:t>
      </w:r>
      <w:proofErr w:type="spellStart"/>
      <w:r w:rsidRPr="00BF6ED9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BF6ED9">
        <w:rPr>
          <w:rFonts w:ascii="Times New Roman" w:hAnsi="Times New Roman"/>
          <w:sz w:val="28"/>
          <w:szCs w:val="28"/>
        </w:rPr>
        <w:t xml:space="preserve"> идея интегрирована в различных каналах </w:t>
      </w:r>
      <w:r w:rsidRPr="00BF6ED9">
        <w:rPr>
          <w:rFonts w:ascii="Times New Roman" w:hAnsi="Times New Roman"/>
          <w:sz w:val="28"/>
          <w:szCs w:val="28"/>
        </w:rPr>
        <w:br/>
        <w:t xml:space="preserve">и средствах коммуникации  </w:t>
      </w:r>
      <w:r w:rsidRPr="00BF6ED9">
        <w:rPr>
          <w:rFonts w:ascii="Times New Roman" w:hAnsi="Times New Roman"/>
          <w:sz w:val="28"/>
          <w:szCs w:val="28"/>
        </w:rPr>
        <w:br/>
        <w:t xml:space="preserve">- насколько ожидаемые (или реальные) результаты соответствовали поставленным задачам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Никак не повлияет на оценку: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 </w:t>
      </w:r>
      <w:r w:rsidRPr="00BF6ED9">
        <w:rPr>
          <w:rFonts w:ascii="Times New Roman" w:hAnsi="Times New Roman"/>
          <w:bCs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реальный данный </w:t>
      </w:r>
      <w:proofErr w:type="gramStart"/>
      <w:r w:rsidRPr="00BF6ED9">
        <w:rPr>
          <w:rFonts w:ascii="Times New Roman" w:hAnsi="Times New Roman"/>
          <w:sz w:val="28"/>
          <w:szCs w:val="28"/>
        </w:rPr>
        <w:t>проект</w:t>
      </w:r>
      <w:proofErr w:type="gramEnd"/>
      <w:r w:rsidRPr="00BF6ED9">
        <w:rPr>
          <w:rFonts w:ascii="Times New Roman" w:hAnsi="Times New Roman"/>
          <w:sz w:val="28"/>
          <w:szCs w:val="28"/>
        </w:rPr>
        <w:t xml:space="preserve"> или полностью вымышленный </w:t>
      </w:r>
      <w:r w:rsidRPr="00BF6ED9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BF6ED9">
        <w:rPr>
          <w:rFonts w:ascii="Times New Roman" w:hAnsi="Times New Roman"/>
          <w:sz w:val="28"/>
          <w:szCs w:val="28"/>
        </w:rPr>
        <w:t>какой</w:t>
      </w:r>
      <w:proofErr w:type="gramEnd"/>
      <w:r w:rsidRPr="00BF6ED9">
        <w:rPr>
          <w:rFonts w:ascii="Times New Roman" w:hAnsi="Times New Roman"/>
          <w:sz w:val="28"/>
          <w:szCs w:val="28"/>
        </w:rPr>
        <w:t xml:space="preserve"> бюджет заложен в данный проект (главное, чтобы он был реальным; </w:t>
      </w:r>
      <w:r w:rsidRPr="00BF6ED9">
        <w:rPr>
          <w:rFonts w:ascii="Times New Roman" w:hAnsi="Times New Roman"/>
          <w:sz w:val="28"/>
          <w:szCs w:val="28"/>
        </w:rPr>
        <w:br/>
        <w:t>но достижение поставленных целей меньшими средствами приветствуется!)</w:t>
      </w:r>
    </w:p>
    <w:p w:rsidR="00521D9A" w:rsidRPr="002F3D3D" w:rsidRDefault="00521D9A" w:rsidP="002F3D3D">
      <w:pPr>
        <w:pStyle w:val="ac"/>
        <w:numPr>
          <w:ilvl w:val="0"/>
          <w:numId w:val="38"/>
        </w:numPr>
        <w:jc w:val="center"/>
        <w:outlineLvl w:val="0"/>
        <w:rPr>
          <w:b/>
          <w:bCs/>
          <w:kern w:val="36"/>
          <w:sz w:val="28"/>
          <w:szCs w:val="28"/>
        </w:rPr>
      </w:pPr>
      <w:r w:rsidRPr="002F3D3D">
        <w:rPr>
          <w:b/>
          <w:bCs/>
          <w:kern w:val="36"/>
          <w:sz w:val="28"/>
          <w:szCs w:val="28"/>
        </w:rPr>
        <w:t>Что такое рекламная фотография?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Рекламная фотография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это особый вид владения фотоискусством, включающий в себя все существующие жанры. Фотоизображения рекламного характера используются для объявлений в прессе, для календарей, каталогов, буклетов, проспектов и другой полиграфической продукции. Их используют при создании рекламных макетов, </w:t>
      </w:r>
      <w:proofErr w:type="spellStart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постеров</w:t>
      </w:r>
      <w:proofErr w:type="spellEnd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корпоративной и представительской продукции, упаковки товаров, в наружной рекламе, в оформлении </w:t>
      </w:r>
      <w:proofErr w:type="spellStart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музыкальной и видеопродукции.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Особенности рекламной фотографии.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Рекламное фото – это не просто картинка или визуальная информация, это довольно действенный инструмент в руках рекламы. Коммерческое фото рекламного характера должны оседать в подсознании человека, вызывая у него </w:t>
      </w:r>
      <w:proofErr w:type="gramStart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желание</w:t>
      </w:r>
      <w:proofErr w:type="gramEnd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приобрести рекламируемый товар или услугу. Рекламное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фотоизображение – это демонстрация качества представляемого товара, констатация его преимуществ и </w:t>
      </w:r>
      <w:proofErr w:type="spellStart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вуалирование</w:t>
      </w:r>
      <w:proofErr w:type="spellEnd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недостатков.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Рекламная фотография не просто передает изображение, она вызывает у зрителя ощущение присутствия. Например, разглядывая морской пейзаж, зритель должен почувствовать себя, купающимся в волнах этого моря, при созерцании флакона французских духов, ощутить их запах, а от вида клубники почувствовать, как сводит скулы от кисловато-сладкого вкуса и аромата свежей ягоды. Качественное рекламное фото манит, привлекает, вызывает желание стать обладателем того или иного продукта.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создании постановочной рекламной фотографии для максимального воздействия на потенциального покупателя сюжет тщательно продумывается и отрабатывается. Настоящая жизнь не является целью рекламы, она должна показывать счастливую жизнь в перспективе, но только после покупки рекламируемого товара. Довольно часто первое знакомство потенциального покупателя с товаром происходит именно по фотографии.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рекламных фотографий.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Рекламные фотоизображения подразделяются на следующие основные виды:</w:t>
      </w:r>
    </w:p>
    <w:p w:rsidR="00521D9A" w:rsidRPr="00BF6ED9" w:rsidRDefault="00521D9A" w:rsidP="00BF6ED9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каталожная и  </w:t>
      </w:r>
      <w:hyperlink r:id="rId30" w:history="1">
        <w:r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предметная</w:t>
        </w:r>
      </w:hyperlink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фотография,</w:t>
      </w:r>
    </w:p>
    <w:p w:rsidR="00521D9A" w:rsidRPr="00BF6ED9" w:rsidRDefault="00521D9A" w:rsidP="00BF6ED9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имиджевая</w:t>
      </w:r>
      <w:proofErr w:type="spellEnd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фотография, </w:t>
      </w:r>
    </w:p>
    <w:p w:rsidR="00521D9A" w:rsidRPr="00BF6ED9" w:rsidRDefault="00521D9A" w:rsidP="00BF6ED9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интерьерная фотография, 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Каталожная и предметная фотография.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функцией каталожной </w:t>
      </w:r>
      <w:r w:rsidRPr="00BF6ED9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hyperlink r:id="rId31" w:history="1">
        <w:r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предметной</w:t>
        </w:r>
      </w:hyperlink>
      <w:r w:rsidRPr="00BF6ED9">
        <w:rPr>
          <w:rFonts w:ascii="Times New Roman" w:eastAsia="Times New Roman" w:hAnsi="Times New Roman"/>
          <w:sz w:val="28"/>
          <w:szCs w:val="28"/>
          <w:lang w:eastAsia="ru-RU"/>
        </w:rPr>
        <w:t xml:space="preserve"> фотографии является реклама товаров для сайтов производителей, дистрибьюторов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интернет магазинов. Канцтовары, сувенирная продукция, ювелирные изделия, продукты питания и многие другие предметы на фото можно отнести к разряду предметных или каталожных. Фото этих предметов не несет в себе смысла, оно лишь демонстрирует товар.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Имиджевая</w:t>
      </w:r>
      <w:proofErr w:type="spellEnd"/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фотография.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Отдельно стоит выделить портретную фотографию одежды, ювелирных изделий и аксессуаров не для каталогов, а для наружной или журнальной рекламы. Отличается тем, что является постановочной и несет в себе сюжет. Такие фото не просто демонстрируют товар, а создают его имидж. Взгляд человека на такой фотографии очень часто направлен на товар.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имиджевой</w:t>
      </w:r>
      <w:proofErr w:type="spellEnd"/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рекламной фотографии используются не только портретные и групповые съемки, но и фоторепортаж: съемка событий, производственных процессов и т.д. Репортаж ничем не регламентирован, его задача – показать происходящее. Публикация таких фото вызывает у потребителей доверие. Их целесообразно применять для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компаний. 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Рекламное фото интерьера.</w:t>
      </w:r>
    </w:p>
    <w:p w:rsidR="00521D9A" w:rsidRPr="00BF6ED9" w:rsidRDefault="00DC70D6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32" w:history="1">
        <w:r w:rsidR="00521D9A"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Интерьерная</w:t>
        </w:r>
      </w:hyperlink>
      <w:r w:rsidR="00521D9A"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рекламная фотография применяется в дизайне интерьеров, в производстве мебели и аксессуаров. Для съемки интерьеров необходим фотоаппарат </w:t>
      </w:r>
      <w:r w:rsidR="00521D9A" w:rsidRPr="00BF6ED9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33" w:history="1">
        <w:r w:rsidR="00521D9A"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широкоугольным объективом</w:t>
        </w:r>
      </w:hyperlink>
      <w:r w:rsidR="00521D9A" w:rsidRPr="00BF6ED9">
        <w:rPr>
          <w:rFonts w:ascii="Times New Roman" w:eastAsia="Times New Roman" w:hAnsi="Times New Roman"/>
          <w:sz w:val="28"/>
          <w:szCs w:val="28"/>
          <w:lang w:eastAsia="ru-RU"/>
        </w:rPr>
        <w:t>, в редких случаях объективом «</w:t>
      </w:r>
      <w:hyperlink r:id="rId34" w:history="1">
        <w:r w:rsidR="00521D9A"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рыбий глаз</w:t>
        </w:r>
      </w:hyperlink>
      <w:r w:rsidR="00521D9A" w:rsidRPr="00BF6ED9">
        <w:rPr>
          <w:rFonts w:ascii="Times New Roman" w:eastAsia="Times New Roman" w:hAnsi="Times New Roman"/>
          <w:sz w:val="28"/>
          <w:szCs w:val="28"/>
          <w:lang w:eastAsia="ru-RU"/>
        </w:rPr>
        <w:t xml:space="preserve">», с </w:t>
      </w:r>
      <w:r w:rsidR="00521D9A"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углом зрения 180 градусов. Интерьерные фото, как правило, дополнительно обрабатываются на компьютере. Строительными </w:t>
      </w:r>
      <w:r w:rsidR="00521D9A"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организациями в целях рекламы используется архитектурная съемка зданий, фасадов и отдельных архитектурных элементов.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Порядок приема заявок и сдачи работ:</w:t>
      </w:r>
    </w:p>
    <w:p w:rsidR="009465F8" w:rsidRPr="002F3D3D" w:rsidRDefault="009465F8" w:rsidP="00C0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Работы сдаются вместе с заполненными сопроводительными заявками. Прием работ и сопроводительных заявок осуществляется посредством передачи в дирекцию фестиваля, одним из следующих способов:</w:t>
      </w:r>
    </w:p>
    <w:p w:rsidR="009465F8" w:rsidRPr="002F3D3D" w:rsidRDefault="009465F8" w:rsidP="00C02AF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i/>
          <w:sz w:val="28"/>
          <w:szCs w:val="28"/>
          <w:lang w:eastAsia="ru-RU"/>
        </w:rPr>
        <w:t>А. Передача работы в оргкомитет на электронном носителе: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Участники могут сдать заполненные заявки и выполненные работы непосредственно в дирекцию МСФР. Контакты в конце положения.</w:t>
      </w:r>
    </w:p>
    <w:p w:rsidR="009465F8" w:rsidRPr="002F3D3D" w:rsidRDefault="009465F8" w:rsidP="00C02AF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i/>
          <w:sz w:val="28"/>
          <w:szCs w:val="28"/>
          <w:lang w:eastAsia="ru-RU"/>
        </w:rPr>
        <w:t>Б. Отправка работы и заявки по электронной почте: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       В случае</w:t>
      </w:r>
      <w:proofErr w:type="gramStart"/>
      <w:r w:rsidRPr="002F3D3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2F3D3D">
        <w:rPr>
          <w:rFonts w:ascii="Times New Roman" w:hAnsi="Times New Roman"/>
          <w:sz w:val="28"/>
          <w:szCs w:val="28"/>
          <w:lang w:eastAsia="ru-RU"/>
        </w:rPr>
        <w:t xml:space="preserve"> если работа в силу своего объёма не может быть прикреплена к письму в качества вложения, необходимо загрузить её на один из следующих сервисов: </w:t>
      </w:r>
      <w:proofErr w:type="spellStart"/>
      <w:proofErr w:type="gramStart"/>
      <w:r w:rsidRPr="002F3D3D">
        <w:rPr>
          <w:rFonts w:ascii="Times New Roman" w:hAnsi="Times New Roman"/>
          <w:sz w:val="28"/>
          <w:szCs w:val="28"/>
          <w:lang w:val="en-US" w:eastAsia="ru-RU"/>
        </w:rPr>
        <w:t>DropBox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F3D3D">
        <w:rPr>
          <w:rFonts w:ascii="Times New Roman" w:hAnsi="Times New Roman"/>
          <w:sz w:val="28"/>
          <w:szCs w:val="28"/>
          <w:lang w:val="en-US" w:eastAsia="ru-RU"/>
        </w:rPr>
        <w:t>dropbox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2F3D3D">
        <w:rPr>
          <w:rFonts w:ascii="Times New Roman" w:hAnsi="Times New Roman"/>
          <w:sz w:val="28"/>
          <w:szCs w:val="28"/>
          <w:lang w:eastAsia="ru-RU"/>
        </w:rPr>
        <w:t>Яндекс.Диск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disk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F3D3D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F3D3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Drive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F3D3D">
        <w:rPr>
          <w:rFonts w:ascii="Times New Roman" w:hAnsi="Times New Roman"/>
          <w:sz w:val="28"/>
          <w:szCs w:val="28"/>
          <w:lang w:val="en-US" w:eastAsia="ru-RU"/>
        </w:rPr>
        <w:t>google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2F3D3D">
        <w:rPr>
          <w:rFonts w:ascii="Times New Roman" w:hAnsi="Times New Roman"/>
          <w:sz w:val="28"/>
          <w:szCs w:val="28"/>
          <w:lang w:eastAsia="ru-RU"/>
        </w:rPr>
        <w:t>/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drive</w:t>
      </w:r>
      <w:r w:rsidRPr="002F3D3D">
        <w:rPr>
          <w:rFonts w:ascii="Times New Roman" w:hAnsi="Times New Roman"/>
          <w:sz w:val="28"/>
          <w:szCs w:val="28"/>
          <w:lang w:eastAsia="ru-RU"/>
        </w:rPr>
        <w:t>), и указать прямую ссылку на работу в тексте письма.</w:t>
      </w:r>
      <w:proofErr w:type="gramEnd"/>
      <w:r w:rsidRPr="002F3D3D">
        <w:rPr>
          <w:rFonts w:ascii="Times New Roman" w:hAnsi="Times New Roman"/>
          <w:sz w:val="28"/>
          <w:szCs w:val="28"/>
          <w:lang w:eastAsia="ru-RU"/>
        </w:rPr>
        <w:t xml:space="preserve"> Каждая работа отправляется отдельным электронным письмом. В заголовке письма необходимо указать тему «Работа на МСФР».</w:t>
      </w:r>
    </w:p>
    <w:p w:rsidR="009465F8" w:rsidRPr="009675B9" w:rsidRDefault="009465F8" w:rsidP="009675B9">
      <w:pPr>
        <w:spacing w:after="0" w:line="240" w:lineRule="auto"/>
        <w:ind w:left="-851"/>
        <w:rPr>
          <w:rFonts w:ascii="Times New Roman" w:hAnsi="Times New Roman"/>
          <w:b/>
          <w:sz w:val="36"/>
          <w:szCs w:val="32"/>
          <w:lang w:eastAsia="ru-RU"/>
        </w:rPr>
      </w:pPr>
      <w:r w:rsidRPr="009E457C">
        <w:rPr>
          <w:rFonts w:ascii="Arial" w:hAnsi="Arial" w:cs="Arial"/>
          <w:sz w:val="20"/>
          <w:szCs w:val="20"/>
          <w:lang w:eastAsia="ru-RU"/>
        </w:rPr>
        <w:t xml:space="preserve">                 </w:t>
      </w:r>
      <w:r w:rsidRPr="009675B9">
        <w:rPr>
          <w:rFonts w:ascii="Times New Roman" w:hAnsi="Times New Roman"/>
          <w:b/>
          <w:sz w:val="36"/>
          <w:szCs w:val="32"/>
          <w:lang w:eastAsia="ru-RU"/>
        </w:rPr>
        <w:t xml:space="preserve">Адрес для приема заявок и работ: </w:t>
      </w:r>
      <w:hyperlink r:id="rId35" w:history="1"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val="en-US" w:eastAsia="ru-RU"/>
          </w:rPr>
          <w:t>festivalwork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eastAsia="ru-RU"/>
          </w:rPr>
          <w:t>@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val="en-US" w:eastAsia="ru-RU"/>
          </w:rPr>
          <w:t>mail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eastAsia="ru-RU"/>
          </w:rPr>
          <w:t>.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val="en-US" w:eastAsia="ru-RU"/>
          </w:rPr>
          <w:t>ru</w:t>
        </w:r>
      </w:hyperlink>
      <w:r w:rsidR="009675B9" w:rsidRPr="009675B9">
        <w:rPr>
          <w:rFonts w:ascii="Times New Roman" w:hAnsi="Times New Roman"/>
          <w:b/>
          <w:color w:val="FF0000"/>
          <w:sz w:val="36"/>
          <w:szCs w:val="32"/>
          <w:lang w:eastAsia="ru-RU"/>
        </w:rPr>
        <w:t xml:space="preserve"> </w:t>
      </w:r>
    </w:p>
    <w:p w:rsidR="009465F8" w:rsidRPr="002F3D3D" w:rsidRDefault="009465F8" w:rsidP="00C02AF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i/>
          <w:sz w:val="28"/>
          <w:szCs w:val="28"/>
          <w:lang w:eastAsia="ru-RU"/>
        </w:rPr>
        <w:t>В. Отправка по обычной почте: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     Участники могут отправить готовые работы и заполненные сопроводительн</w:t>
      </w:r>
      <w:r w:rsidR="009675B9" w:rsidRPr="002F3D3D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заявки для участия в фестивале посредством отправки по почте. Рекомендуется воспользоваться курьерской службой или прислать работы бандеролью с уведомлением.  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Для каждой работы заполняется отдельная сопроводительная заявка!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sz w:val="28"/>
          <w:szCs w:val="28"/>
          <w:lang w:eastAsia="ru-RU"/>
        </w:rPr>
        <w:t xml:space="preserve">          В письме, посылке или отправлении должны содержаться:</w:t>
      </w:r>
    </w:p>
    <w:p w:rsidR="009465F8" w:rsidRPr="002F3D3D" w:rsidRDefault="009465F8" w:rsidP="00C02AF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Заполненная заявка на участие в фестивале.</w:t>
      </w:r>
    </w:p>
    <w:p w:rsidR="009465F8" w:rsidRPr="002F3D3D" w:rsidRDefault="009465F8" w:rsidP="00C02AF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Носитель с выполненной работой. Технические требования к носителям указаны</w:t>
      </w:r>
      <w:r w:rsidR="009675B9" w:rsidRPr="002F3D3D">
        <w:rPr>
          <w:rFonts w:ascii="Times New Roman" w:hAnsi="Times New Roman"/>
          <w:sz w:val="28"/>
          <w:szCs w:val="28"/>
          <w:lang w:eastAsia="ru-RU"/>
        </w:rPr>
        <w:t xml:space="preserve"> выше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Адрес для отправки работ: 111395, Москва, ул. Юности 5, 3-й учебный корпус, факультет рекламы, кабинет 514.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sz w:val="28"/>
          <w:szCs w:val="28"/>
          <w:lang w:eastAsia="ru-RU"/>
        </w:rPr>
        <w:t>Контакты студенческой дирекции: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Адрес: 111395, Москва, ул. Юности 5, 3-й учебный корпус, факультет рекламы, кабинет 514. Электронная почта для</w:t>
      </w:r>
      <w:r w:rsidR="009675B9" w:rsidRPr="002F3D3D">
        <w:rPr>
          <w:rFonts w:ascii="Times New Roman" w:hAnsi="Times New Roman"/>
          <w:sz w:val="28"/>
          <w:szCs w:val="28"/>
          <w:lang w:eastAsia="ru-RU"/>
        </w:rPr>
        <w:t xml:space="preserve"> справок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36" w:history="1"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mosgu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-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fest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9675B9" w:rsidRPr="002F3D3D" w:rsidRDefault="009675B9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Электронная почта для приёма заявок и работ: </w:t>
      </w:r>
      <w:hyperlink r:id="rId37" w:history="1">
        <w:r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festivalwork</w:t>
        </w:r>
        <w:r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2F3D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Телефон: +7 (499) 374-76-54; +7 (499) 374-54-51 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Сайт: </w:t>
      </w:r>
      <w:hyperlink r:id="rId38" w:history="1"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reklama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mosgu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festival</w:t>
        </w:r>
      </w:hyperlink>
    </w:p>
    <w:p w:rsidR="009465F8" w:rsidRPr="002F3D3D" w:rsidRDefault="009465F8" w:rsidP="00EC431F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Место проведения фестиваля: Московский гуманитарный университет, 3-й учебный корпус. Проезд: ст. метро «</w:t>
      </w:r>
      <w:proofErr w:type="spellStart"/>
      <w:r w:rsidRPr="002F3D3D">
        <w:rPr>
          <w:rFonts w:ascii="Times New Roman" w:hAnsi="Times New Roman"/>
          <w:sz w:val="28"/>
          <w:szCs w:val="28"/>
          <w:lang w:eastAsia="ru-RU"/>
        </w:rPr>
        <w:t>Выхино</w:t>
      </w:r>
      <w:proofErr w:type="spellEnd"/>
      <w:r w:rsidRPr="002F3D3D">
        <w:rPr>
          <w:rFonts w:ascii="Times New Roman" w:hAnsi="Times New Roman"/>
          <w:sz w:val="28"/>
          <w:szCs w:val="28"/>
          <w:lang w:eastAsia="ru-RU"/>
        </w:rPr>
        <w:t>», автобус №197, 697, 409  до остановки «Университет».</w:t>
      </w:r>
    </w:p>
    <w:sectPr w:rsidR="009465F8" w:rsidRPr="002F3D3D" w:rsidSect="0016066B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A4" w:rsidRDefault="005349A4" w:rsidP="00C02AF0">
      <w:pPr>
        <w:spacing w:after="0" w:line="240" w:lineRule="auto"/>
      </w:pPr>
      <w:r>
        <w:separator/>
      </w:r>
    </w:p>
  </w:endnote>
  <w:endnote w:type="continuationSeparator" w:id="0">
    <w:p w:rsidR="005349A4" w:rsidRDefault="005349A4" w:rsidP="00C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 Medium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F8" w:rsidRDefault="00DC70D6">
    <w:pPr>
      <w:pStyle w:val="a5"/>
      <w:jc w:val="center"/>
    </w:pPr>
    <w:fldSimple w:instr="PAGE   \* MERGEFORMAT">
      <w:r w:rsidR="004946B5">
        <w:rPr>
          <w:noProof/>
        </w:rPr>
        <w:t>9</w:t>
      </w:r>
    </w:fldSimple>
  </w:p>
  <w:p w:rsidR="009465F8" w:rsidRDefault="009465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A4" w:rsidRDefault="005349A4" w:rsidP="00C02AF0">
      <w:pPr>
        <w:spacing w:after="0" w:line="240" w:lineRule="auto"/>
      </w:pPr>
      <w:r>
        <w:separator/>
      </w:r>
    </w:p>
  </w:footnote>
  <w:footnote w:type="continuationSeparator" w:id="0">
    <w:p w:rsidR="005349A4" w:rsidRDefault="005349A4" w:rsidP="00C0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358"/>
    <w:multiLevelType w:val="hybridMultilevel"/>
    <w:tmpl w:val="7B969D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2929"/>
    <w:multiLevelType w:val="hybridMultilevel"/>
    <w:tmpl w:val="7B5AA2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D4200A"/>
    <w:multiLevelType w:val="hybridMultilevel"/>
    <w:tmpl w:val="9C829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47ECA"/>
    <w:multiLevelType w:val="hybridMultilevel"/>
    <w:tmpl w:val="C3A4E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2C709A"/>
    <w:multiLevelType w:val="hybridMultilevel"/>
    <w:tmpl w:val="0568A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040531"/>
    <w:multiLevelType w:val="hybridMultilevel"/>
    <w:tmpl w:val="CBA4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5583"/>
    <w:multiLevelType w:val="hybridMultilevel"/>
    <w:tmpl w:val="ACAE4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4E03FB"/>
    <w:multiLevelType w:val="hybridMultilevel"/>
    <w:tmpl w:val="D2327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545E5D"/>
    <w:multiLevelType w:val="hybridMultilevel"/>
    <w:tmpl w:val="CEB0E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60241"/>
    <w:multiLevelType w:val="hybridMultilevel"/>
    <w:tmpl w:val="6D805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151E9A"/>
    <w:multiLevelType w:val="hybridMultilevel"/>
    <w:tmpl w:val="A3FCA514"/>
    <w:lvl w:ilvl="0" w:tplc="6FB29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62A97"/>
    <w:multiLevelType w:val="hybridMultilevel"/>
    <w:tmpl w:val="6070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96B17"/>
    <w:multiLevelType w:val="multilevel"/>
    <w:tmpl w:val="15E2D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263683"/>
    <w:multiLevelType w:val="hybridMultilevel"/>
    <w:tmpl w:val="45F2DC6C"/>
    <w:lvl w:ilvl="0" w:tplc="D656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C0146F"/>
    <w:multiLevelType w:val="hybridMultilevel"/>
    <w:tmpl w:val="237E05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D75056"/>
    <w:multiLevelType w:val="hybridMultilevel"/>
    <w:tmpl w:val="B02ADA9A"/>
    <w:lvl w:ilvl="0" w:tplc="FF60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87685B"/>
    <w:multiLevelType w:val="hybridMultilevel"/>
    <w:tmpl w:val="9182A732"/>
    <w:lvl w:ilvl="0" w:tplc="FFC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13766"/>
    <w:multiLevelType w:val="hybridMultilevel"/>
    <w:tmpl w:val="F76A2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0573E9"/>
    <w:multiLevelType w:val="hybridMultilevel"/>
    <w:tmpl w:val="0680DE1E"/>
    <w:lvl w:ilvl="0" w:tplc="C08EA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1DF8"/>
    <w:multiLevelType w:val="hybridMultilevel"/>
    <w:tmpl w:val="E53E1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C67AEC"/>
    <w:multiLevelType w:val="hybridMultilevel"/>
    <w:tmpl w:val="4F96BF2A"/>
    <w:lvl w:ilvl="0" w:tplc="8DC0A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1022EC"/>
    <w:multiLevelType w:val="hybridMultilevel"/>
    <w:tmpl w:val="F75C1868"/>
    <w:lvl w:ilvl="0" w:tplc="FFC001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11905"/>
    <w:multiLevelType w:val="hybridMultilevel"/>
    <w:tmpl w:val="A2D694BA"/>
    <w:lvl w:ilvl="0" w:tplc="FFC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F3B7F"/>
    <w:multiLevelType w:val="hybridMultilevel"/>
    <w:tmpl w:val="98B8639C"/>
    <w:lvl w:ilvl="0" w:tplc="FF60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B6F77"/>
    <w:multiLevelType w:val="hybridMultilevel"/>
    <w:tmpl w:val="E8E64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C03869"/>
    <w:multiLevelType w:val="hybridMultilevel"/>
    <w:tmpl w:val="C8804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E54849"/>
    <w:multiLevelType w:val="hybridMultilevel"/>
    <w:tmpl w:val="5AAAA8B2"/>
    <w:lvl w:ilvl="0" w:tplc="66A405D6">
      <w:start w:val="1"/>
      <w:numFmt w:val="decimal"/>
      <w:lvlText w:val="%1."/>
      <w:lvlJc w:val="left"/>
      <w:pPr>
        <w:ind w:left="720" w:hanging="360"/>
      </w:pPr>
      <w:rPr>
        <w:rFonts w:ascii="PF Square Sans Pro Medium" w:hAnsi="PF Square Sans Pro Medium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B25110"/>
    <w:multiLevelType w:val="hybridMultilevel"/>
    <w:tmpl w:val="38ECFE88"/>
    <w:lvl w:ilvl="0" w:tplc="FFC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11590"/>
    <w:multiLevelType w:val="hybridMultilevel"/>
    <w:tmpl w:val="247E4760"/>
    <w:lvl w:ilvl="0" w:tplc="AD52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7F092B"/>
    <w:multiLevelType w:val="hybridMultilevel"/>
    <w:tmpl w:val="51689420"/>
    <w:lvl w:ilvl="0" w:tplc="FFC00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C3E94"/>
    <w:multiLevelType w:val="hybridMultilevel"/>
    <w:tmpl w:val="D3D4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3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03"/>
    <w:rsid w:val="0000636B"/>
    <w:rsid w:val="00056DA9"/>
    <w:rsid w:val="0016066B"/>
    <w:rsid w:val="0018268F"/>
    <w:rsid w:val="002F3D3D"/>
    <w:rsid w:val="003E51F2"/>
    <w:rsid w:val="004524BB"/>
    <w:rsid w:val="004612D0"/>
    <w:rsid w:val="004946B5"/>
    <w:rsid w:val="004B658C"/>
    <w:rsid w:val="004F771B"/>
    <w:rsid w:val="00521D9A"/>
    <w:rsid w:val="005349A4"/>
    <w:rsid w:val="00546CA6"/>
    <w:rsid w:val="006E6D0F"/>
    <w:rsid w:val="006F6EB6"/>
    <w:rsid w:val="007D1FBF"/>
    <w:rsid w:val="00831CA3"/>
    <w:rsid w:val="00850C3A"/>
    <w:rsid w:val="008F4F25"/>
    <w:rsid w:val="00912B9B"/>
    <w:rsid w:val="009465F8"/>
    <w:rsid w:val="009675B9"/>
    <w:rsid w:val="009E457C"/>
    <w:rsid w:val="00AE2ABE"/>
    <w:rsid w:val="00B33D30"/>
    <w:rsid w:val="00BF6ED9"/>
    <w:rsid w:val="00C02AF0"/>
    <w:rsid w:val="00CF11E0"/>
    <w:rsid w:val="00D26BD1"/>
    <w:rsid w:val="00D94CCE"/>
    <w:rsid w:val="00DB1D03"/>
    <w:rsid w:val="00DC70D6"/>
    <w:rsid w:val="00EC3288"/>
    <w:rsid w:val="00EC431F"/>
    <w:rsid w:val="00EE2166"/>
    <w:rsid w:val="00F5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BF6ED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2AF0"/>
    <w:rPr>
      <w:rFonts w:cs="Times New Roman"/>
    </w:rPr>
  </w:style>
  <w:style w:type="paragraph" w:styleId="a5">
    <w:name w:val="footer"/>
    <w:basedOn w:val="a"/>
    <w:link w:val="a6"/>
    <w:uiPriority w:val="99"/>
    <w:rsid w:val="00C0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2AF0"/>
    <w:rPr>
      <w:rFonts w:cs="Times New Roman"/>
    </w:rPr>
  </w:style>
  <w:style w:type="character" w:styleId="a7">
    <w:name w:val="Hyperlink"/>
    <w:basedOn w:val="a0"/>
    <w:unhideWhenUsed/>
    <w:rsid w:val="009675B9"/>
    <w:rPr>
      <w:color w:val="0000FF"/>
      <w:u w:val="single"/>
    </w:rPr>
  </w:style>
  <w:style w:type="character" w:styleId="a8">
    <w:name w:val="Strong"/>
    <w:qFormat/>
    <w:locked/>
    <w:rsid w:val="00AE2ABE"/>
    <w:rPr>
      <w:b/>
      <w:bCs/>
    </w:rPr>
  </w:style>
  <w:style w:type="paragraph" w:styleId="a9">
    <w:name w:val="Normal (Web)"/>
    <w:basedOn w:val="a"/>
    <w:uiPriority w:val="99"/>
    <w:rsid w:val="00AE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qFormat/>
    <w:locked/>
    <w:rsid w:val="00AE2ABE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AE2ABE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BF6ED9"/>
    <w:rPr>
      <w:rFonts w:eastAsia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BF6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ru/awards/category/category_676/" TargetMode="External"/><Relationship Id="rId13" Type="http://schemas.openxmlformats.org/officeDocument/2006/relationships/hyperlink" Target="https://festival.ru/awards/category/category_682/" TargetMode="External"/><Relationship Id="rId18" Type="http://schemas.openxmlformats.org/officeDocument/2006/relationships/hyperlink" Target="https://festival.ru/awards/category/category_682/" TargetMode="External"/><Relationship Id="rId26" Type="http://schemas.openxmlformats.org/officeDocument/2006/relationships/hyperlink" Target="https://festival.ru/awards/category/category_694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festival.ru/awards/category/category_682/" TargetMode="External"/><Relationship Id="rId34" Type="http://schemas.openxmlformats.org/officeDocument/2006/relationships/hyperlink" Target="http://fotomtv.ru/stati/chto_takoe_ob_ektivy_rybij_glaz_fish-eye_i_kak_ih_luchshe_ispol_zova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estival.ru/awards/category/category_682/" TargetMode="External"/><Relationship Id="rId17" Type="http://schemas.openxmlformats.org/officeDocument/2006/relationships/hyperlink" Target="https://festival.ru/awards/category/category_674/" TargetMode="External"/><Relationship Id="rId25" Type="http://schemas.openxmlformats.org/officeDocument/2006/relationships/hyperlink" Target="https://festival.ru/awards/category/category_682/" TargetMode="External"/><Relationship Id="rId33" Type="http://schemas.openxmlformats.org/officeDocument/2006/relationships/hyperlink" Target="http://fotomtv.ru/stati/shirokougol_nye_ob_ektivy_uvelichivaem_ugol_obzora/" TargetMode="External"/><Relationship Id="rId38" Type="http://schemas.openxmlformats.org/officeDocument/2006/relationships/hyperlink" Target="http://www.reklama.mosgu.ru/festiv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stival.ru/awards/category/category_674/" TargetMode="External"/><Relationship Id="rId20" Type="http://schemas.openxmlformats.org/officeDocument/2006/relationships/hyperlink" Target="https://festival.ru/awards/category/category_682/" TargetMode="External"/><Relationship Id="rId29" Type="http://schemas.openxmlformats.org/officeDocument/2006/relationships/hyperlink" Target="https://festival.ru/awards/category/category_694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stival.ru/awards/category/category_682/" TargetMode="External"/><Relationship Id="rId24" Type="http://schemas.openxmlformats.org/officeDocument/2006/relationships/hyperlink" Target="https://festival.ru/awards/category/category_682/" TargetMode="External"/><Relationship Id="rId32" Type="http://schemas.openxmlformats.org/officeDocument/2006/relationships/hyperlink" Target="http://fotomtv.ru/stati/arhitekturnaya_i_interernaya_fotografiya/" TargetMode="External"/><Relationship Id="rId37" Type="http://schemas.openxmlformats.org/officeDocument/2006/relationships/hyperlink" Target="mailto:festivalwork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estival.ru/awards/category/category_674/" TargetMode="External"/><Relationship Id="rId23" Type="http://schemas.openxmlformats.org/officeDocument/2006/relationships/hyperlink" Target="https://festival.ru/awards/category/category_682/" TargetMode="External"/><Relationship Id="rId28" Type="http://schemas.openxmlformats.org/officeDocument/2006/relationships/hyperlink" Target="https://festival.ru/awards/category/category_694/" TargetMode="External"/><Relationship Id="rId36" Type="http://schemas.openxmlformats.org/officeDocument/2006/relationships/hyperlink" Target="mailto:mosgu-fest@mail.ru" TargetMode="External"/><Relationship Id="rId10" Type="http://schemas.openxmlformats.org/officeDocument/2006/relationships/hyperlink" Target="https://festival.ru/awards/category/category_676/" TargetMode="External"/><Relationship Id="rId19" Type="http://schemas.openxmlformats.org/officeDocument/2006/relationships/hyperlink" Target="https://festival.ru/awards/category/category_682/" TargetMode="External"/><Relationship Id="rId31" Type="http://schemas.openxmlformats.org/officeDocument/2006/relationships/hyperlink" Target="http://fotomtv.ru/stati/chto_takoe_predmetnaya_sem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.ru/awards/category/category_676/" TargetMode="External"/><Relationship Id="rId14" Type="http://schemas.openxmlformats.org/officeDocument/2006/relationships/hyperlink" Target="https://festival.ru/awards/category/category_682/" TargetMode="External"/><Relationship Id="rId22" Type="http://schemas.openxmlformats.org/officeDocument/2006/relationships/hyperlink" Target="https://festival.ru/awards/category/category_682/" TargetMode="External"/><Relationship Id="rId27" Type="http://schemas.openxmlformats.org/officeDocument/2006/relationships/hyperlink" Target="https://festival.ru/awards/category/category_694/" TargetMode="External"/><Relationship Id="rId30" Type="http://schemas.openxmlformats.org/officeDocument/2006/relationships/hyperlink" Target="http://fotomtv.ru/stati/chto_takoe_predmetnaya_semka/" TargetMode="External"/><Relationship Id="rId35" Type="http://schemas.openxmlformats.org/officeDocument/2006/relationships/hyperlink" Target="mailto:festivalwo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Melnik</cp:lastModifiedBy>
  <cp:revision>4</cp:revision>
  <dcterms:created xsi:type="dcterms:W3CDTF">2017-12-14T14:56:00Z</dcterms:created>
  <dcterms:modified xsi:type="dcterms:W3CDTF">2018-01-13T08:39:00Z</dcterms:modified>
</cp:coreProperties>
</file>