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Импровизация (сентябрь 2024)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 и время проведения: 25.09.2024 в 18:00, аудитории Д505.</w:t>
      </w:r>
    </w:p>
    <w:p w:rsidR="00000000" w:rsidDel="00000000" w:rsidP="00000000" w:rsidRDefault="00000000" w:rsidRPr="00000000" w14:paraId="0000000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Организаторы:</w:t>
      </w:r>
    </w:p>
    <w:tbl>
      <w:tblPr>
        <w:tblStyle w:val="Table1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"/>
        <w:gridCol w:w="3840"/>
        <w:gridCol w:w="1110"/>
        <w:gridCol w:w="3945"/>
        <w:tblGridChange w:id="0">
          <w:tblGrid>
            <w:gridCol w:w="450"/>
            <w:gridCol w:w="3840"/>
            <w:gridCol w:w="1110"/>
            <w:gridCol w:w="3945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ФИО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Группа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Роль во время мероприятия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Андронов Сергей Алексеевич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4-45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ind w:left="0" w:firstLine="0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Общественная: организационный директор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логист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координатор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Горожанин Иван Сергеевич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4-48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Общественная: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ответственный за работу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с участниками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тренерами, волонтерами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Жилин Григорий Александрович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3-12а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Общественная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: ведущий мероприятия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Загаринская Анна Николаевна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3-12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Общественная: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дизайнер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Кузнецов Илья Александрович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3-12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Общественная: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информационный директор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Левичев Андрей Сергеевич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3-11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Общественная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: ведущий мероприятия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Новофамильцев Дмитрий Алексеевич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2-45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Общественная: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дизайнер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Ногина Екатерина Дмитриевна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4-29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Общественная: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ответственный за работу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с участниками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тренерами, волонтерами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Ометов Дмитрий Сергеевич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3-11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ind w:left="0" w:firstLine="0"/>
              <w:jc w:val="both"/>
              <w:rPr>
                <w:rFonts w:ascii="Times New Roman" w:cs="Times New Roman" w:eastAsia="Times New Roman" w:hAnsi="Times New Roman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Технический директор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Савельев Александр Алексеевич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4-29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Общественная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: ведущий мероприятия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Стрясин Никита Дмитриевич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2-1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Общественная: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ответственный за работу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с участниками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тренерами, волонтерами</w:t>
            </w:r>
          </w:p>
        </w:tc>
      </w:tr>
    </w:tbl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Участники:</w:t>
      </w:r>
    </w:p>
    <w:tbl>
      <w:tblPr>
        <w:tblStyle w:val="Table2"/>
        <w:tblW w:w="9345.0" w:type="dxa"/>
        <w:jc w:val="left"/>
        <w:tblBorders>
          <w:top w:color="202124" w:space="0" w:sz="8" w:val="single"/>
          <w:left w:color="202124" w:space="0" w:sz="8" w:val="single"/>
          <w:bottom w:color="202124" w:space="0" w:sz="8" w:val="single"/>
          <w:right w:color="202124" w:space="0" w:sz="8" w:val="single"/>
          <w:insideH w:color="202124" w:space="0" w:sz="8" w:val="single"/>
          <w:insideV w:color="202124" w:space="0" w:sz="8" w:val="single"/>
        </w:tblBorders>
        <w:tblLayout w:type="fixed"/>
        <w:tblLook w:val="0400"/>
      </w:tblPr>
      <w:tblGrid>
        <w:gridCol w:w="450"/>
        <w:gridCol w:w="4065"/>
        <w:gridCol w:w="1290"/>
        <w:gridCol w:w="3540"/>
        <w:tblGridChange w:id="0">
          <w:tblGrid>
            <w:gridCol w:w="450"/>
            <w:gridCol w:w="4065"/>
            <w:gridCol w:w="1290"/>
            <w:gridCol w:w="3540"/>
          </w:tblGrid>
        </w:tblGridChange>
      </w:tblGrid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ФИО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Группа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Роль</w:t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1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Бубнова Анастасия Тимуровна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1-52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2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Васильченко Мирослав Михайлович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1-ЭЭ-5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Виноградов Ростислав Максимович 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1-ЭЭ-5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Власова Татьяна Сергеевна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1-53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Галягина Алиса Дмитриевна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1-41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Жаравин Фёдор Алексеевич 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1-ЭЭ-5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7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Кантан Максим Дмитриевич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1-ТЭ-1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8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Катюшин Александр Александрович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1-ЭЭ-5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9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Князев Павел Андреевич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Либизов Глеб Васильевич 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1-ЭЭ-4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Луговкина Александра Сергеевна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2-44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12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highlight w:val="white"/>
                <w:rtl w:val="0"/>
              </w:rPr>
              <w:t xml:space="preserve">Мирошников Егор Викторович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1-ЭЭ-5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13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Монахова Анна Александровна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14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Новиков Никита Дмитриевич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1-ЭЭ-5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15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Плюснин Владимир Алексеевич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2-44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Христов Артём Максимович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1-ТЭ-1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17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highlight w:val="white"/>
                <w:rtl w:val="0"/>
              </w:rPr>
              <w:t xml:space="preserve">Цветков Александр Алексеевич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1-ЭЭ-5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18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Шигорян Елизавета Сергеевна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19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Ярцев Эльмир Александрович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4-35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15A10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315A1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ww9P83TpEviC5jEOHofBpMU8uQ==">CgMxLjAyCGguZ2pkZ3hzOAByITFKOXgxSjNPT3ZJY1VUZUNJMFhOeVJ0ektENlNoUF9neg==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2023-10-13T18:52:00Z</dcterms:created>
  <dc:creator>Арина Лялина</dc:creator>
</cp:coreProperties>
</file>