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5BF6" w14:paraId="4142974F" w14:textId="77777777" w:rsidTr="002E5BF6">
        <w:trPr>
          <w:trHeight w:val="2976"/>
        </w:trPr>
        <w:tc>
          <w:tcPr>
            <w:tcW w:w="5246" w:type="dxa"/>
            <w:hideMark/>
          </w:tcPr>
          <w:p w14:paraId="4E4D8FC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1091AD4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Председатель</w:t>
            </w:r>
          </w:p>
          <w:p w14:paraId="3FB1F495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14:paraId="2900C5E8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14:paraId="1DB51D9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</w:t>
            </w:r>
          </w:p>
          <w:p w14:paraId="483CE83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14:paraId="63A4A4C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3E530FC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6F12E20" w14:textId="7524D5D1" w:rsidR="002E5BF6" w:rsidRDefault="002E5BF6" w:rsidP="006C7565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молодежной полит</w:t>
            </w:r>
            <w:r w:rsidR="00837FE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ИГЭУ</w:t>
            </w:r>
          </w:p>
          <w:p w14:paraId="1D838BF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_________________/Т.Б. Котлова</w:t>
            </w:r>
          </w:p>
          <w:p w14:paraId="5A9C8261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14:paraId="32B383E6" w14:textId="26222522" w:rsidR="007C5244" w:rsidRDefault="007C5244" w:rsidP="007C5244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Положение о конкурсе по </w:t>
      </w:r>
      <w:r w:rsidR="006C7565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sz w:val="32"/>
          <w:szCs w:val="28"/>
        </w:rPr>
        <w:t xml:space="preserve"> терроризма и экстремизма в образовательной и молодежной среде</w:t>
      </w:r>
    </w:p>
    <w:p w14:paraId="2BD7CBFF" w14:textId="4797D062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"</w:t>
      </w:r>
      <w:r w:rsidR="009922A9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Студенты ИГЭУ против терроризма</w:t>
      </w: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!"</w:t>
      </w:r>
    </w:p>
    <w:p w14:paraId="10B9CD6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4308D09D" w14:textId="4DB938F9" w:rsidR="002E5BF6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E5BF6">
        <w:rPr>
          <w:rFonts w:ascii="Times New Roman" w:hAnsi="Times New Roman"/>
          <w:sz w:val="28"/>
          <w:szCs w:val="28"/>
        </w:rPr>
        <w:t xml:space="preserve">Внутривузовский конкурс </w:t>
      </w:r>
      <w:r w:rsidR="002E5BF6" w:rsidRPr="002E5BF6">
        <w:rPr>
          <w:rFonts w:ascii="Times New Roman" w:hAnsi="Times New Roman"/>
          <w:sz w:val="28"/>
          <w:szCs w:val="28"/>
        </w:rPr>
        <w:t xml:space="preserve">о </w:t>
      </w:r>
      <w:r w:rsidR="006C7565">
        <w:rPr>
          <w:rFonts w:ascii="Times New Roman" w:hAnsi="Times New Roman"/>
          <w:sz w:val="28"/>
          <w:szCs w:val="28"/>
        </w:rPr>
        <w:t>профилактике</w:t>
      </w:r>
      <w:r w:rsidR="002E5BF6" w:rsidRPr="002E5BF6">
        <w:rPr>
          <w:rFonts w:ascii="Times New Roman" w:hAnsi="Times New Roman"/>
          <w:sz w:val="28"/>
          <w:szCs w:val="28"/>
        </w:rPr>
        <w:t xml:space="preserve"> терроризма и экстремизма в образовательной и молодежной среде </w:t>
      </w:r>
      <w:r w:rsidR="002E5BF6">
        <w:rPr>
          <w:rFonts w:ascii="Times New Roman" w:hAnsi="Times New Roman"/>
          <w:sz w:val="28"/>
          <w:szCs w:val="28"/>
        </w:rPr>
        <w:t>«</w:t>
      </w:r>
      <w:r w:rsidR="009922A9">
        <w:rPr>
          <w:rFonts w:ascii="Times New Roman" w:hAnsi="Times New Roman"/>
          <w:sz w:val="28"/>
          <w:szCs w:val="28"/>
        </w:rPr>
        <w:t xml:space="preserve">Студенты ИГЭУ </w:t>
      </w:r>
      <w:r w:rsidR="002E5BF6">
        <w:rPr>
          <w:rFonts w:ascii="Times New Roman" w:hAnsi="Times New Roman"/>
          <w:sz w:val="28"/>
          <w:szCs w:val="28"/>
        </w:rPr>
        <w:t>против терроризма!»</w:t>
      </w:r>
      <w:r w:rsidR="002E5B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 </w:t>
      </w:r>
      <w:r w:rsidR="002E5BF6">
        <w:rPr>
          <w:rFonts w:ascii="Times New Roman" w:hAnsi="Times New Roman"/>
          <w:sz w:val="28"/>
          <w:szCs w:val="28"/>
        </w:rPr>
        <w:t xml:space="preserve">проводится в рамках </w:t>
      </w:r>
      <w:r w:rsidR="006C7565">
        <w:rPr>
          <w:rFonts w:ascii="Times New Roman" w:hAnsi="Times New Roman"/>
          <w:sz w:val="28"/>
          <w:szCs w:val="28"/>
        </w:rPr>
        <w:t xml:space="preserve">воспитательной работы и </w:t>
      </w:r>
      <w:r w:rsidR="002E5BF6" w:rsidRPr="002E5BF6">
        <w:rPr>
          <w:rFonts w:ascii="Times New Roman" w:hAnsi="Times New Roman"/>
          <w:sz w:val="28"/>
          <w:szCs w:val="28"/>
        </w:rPr>
        <w:t xml:space="preserve">развития деятельности студенческих объединений ИГЭУ </w:t>
      </w:r>
      <w:r w:rsidR="006C7565">
        <w:rPr>
          <w:rFonts w:ascii="Times New Roman" w:hAnsi="Times New Roman"/>
          <w:sz w:val="28"/>
          <w:szCs w:val="28"/>
        </w:rPr>
        <w:t xml:space="preserve">в </w:t>
      </w:r>
      <w:r w:rsidR="002E5BF6" w:rsidRPr="002E5BF6">
        <w:rPr>
          <w:rFonts w:ascii="Times New Roman" w:hAnsi="Times New Roman"/>
          <w:sz w:val="28"/>
          <w:szCs w:val="28"/>
        </w:rPr>
        <w:t>20</w:t>
      </w:r>
      <w:r w:rsidR="006C7565">
        <w:rPr>
          <w:rFonts w:ascii="Times New Roman" w:hAnsi="Times New Roman"/>
          <w:sz w:val="28"/>
          <w:szCs w:val="28"/>
        </w:rPr>
        <w:t>2</w:t>
      </w:r>
      <w:r w:rsidR="002D63F1">
        <w:rPr>
          <w:rFonts w:ascii="Times New Roman" w:hAnsi="Times New Roman"/>
          <w:sz w:val="28"/>
          <w:szCs w:val="28"/>
        </w:rPr>
        <w:t>3</w:t>
      </w:r>
      <w:r w:rsidR="006C7565">
        <w:rPr>
          <w:rFonts w:ascii="Times New Roman" w:hAnsi="Times New Roman"/>
          <w:sz w:val="28"/>
          <w:szCs w:val="28"/>
        </w:rPr>
        <w:t>-2</w:t>
      </w:r>
      <w:r w:rsidR="002D63F1">
        <w:rPr>
          <w:rFonts w:ascii="Times New Roman" w:hAnsi="Times New Roman"/>
          <w:sz w:val="28"/>
          <w:szCs w:val="28"/>
        </w:rPr>
        <w:t>4</w:t>
      </w:r>
      <w:r w:rsidR="006C7565">
        <w:rPr>
          <w:rFonts w:ascii="Times New Roman" w:hAnsi="Times New Roman"/>
          <w:sz w:val="28"/>
          <w:szCs w:val="28"/>
        </w:rPr>
        <w:t xml:space="preserve"> уч.</w:t>
      </w:r>
      <w:r w:rsidR="002E5BF6" w:rsidRPr="002E5BF6">
        <w:rPr>
          <w:rFonts w:ascii="Times New Roman" w:hAnsi="Times New Roman"/>
          <w:sz w:val="28"/>
          <w:szCs w:val="28"/>
        </w:rPr>
        <w:t xml:space="preserve"> г</w:t>
      </w:r>
      <w:r w:rsidR="002E5BF6">
        <w:rPr>
          <w:rFonts w:ascii="Times New Roman" w:hAnsi="Times New Roman"/>
          <w:sz w:val="28"/>
          <w:szCs w:val="28"/>
        </w:rPr>
        <w:t>.</w:t>
      </w:r>
    </w:p>
    <w:p w14:paraId="4437F0B9" w14:textId="2194A3D4" w:rsidR="007C5244" w:rsidRDefault="002E5BF6" w:rsidP="004231D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Конкурса направлена на реализацию 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>Комплексн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идеологии терроризма в Российской Федерации на 20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>(утв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Президентом Российской Федерации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Пр-26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E2E83" w:rsidRPr="004231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2E83">
        <w:rPr>
          <w:rFonts w:ascii="Times New Roman" w:hAnsi="Times New Roman"/>
          <w:sz w:val="28"/>
          <w:szCs w:val="28"/>
        </w:rPr>
        <w:t xml:space="preserve"> и разработанного в соответствии с ним </w:t>
      </w:r>
      <w:r w:rsidR="004231D4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терроризму и экстремизму в ИГЭУ на 202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31D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6D2938F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14:paraId="617B4F91" w14:textId="38AC28D3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Конкурс проводится с целью формирования неприятия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идеологии насилия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молодёжи.</w:t>
      </w:r>
    </w:p>
    <w:p w14:paraId="52A866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Задачи Конкурса:</w:t>
      </w:r>
    </w:p>
    <w:p w14:paraId="2183AE4F" w14:textId="43068B26" w:rsidR="007C5244" w:rsidRDefault="008043AB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аккумулирование идей в области противодействия распространению идеологии терроризма и экстремизма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C2E198" w14:textId="3A312CEF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патриотизма,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осознания своей причастности к судьбе России, стимулирование интереса к проблемам антитеррористической деятельности;</w:t>
      </w:r>
    </w:p>
    <w:p w14:paraId="76555656" w14:textId="34E2E6DE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8043AB">
        <w:rPr>
          <w:rFonts w:ascii="Times New Roman" w:eastAsia="Times New Roman" w:hAnsi="Times New Roman"/>
          <w:sz w:val="28"/>
          <w:szCs w:val="28"/>
          <w:lang w:eastAsia="ru-RU"/>
        </w:rPr>
        <w:t>навыков организации мероприятий по профилактике асоциального поведения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92477C" w14:textId="77777777" w:rsidR="003E2E83" w:rsidRDefault="003E2E83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DE2471" w14:textId="260ED872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Организаторы Конкурса</w:t>
      </w:r>
    </w:p>
    <w:p w14:paraId="5F28DE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Непосредственное проведение Конкурса осуществляет:</w:t>
      </w:r>
    </w:p>
    <w:p w14:paraId="3AD071BB" w14:textId="023D160E" w:rsidR="007C5244" w:rsidRPr="003E2E83" w:rsidRDefault="007C5244" w:rsidP="00E267A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ФБГОУ ВО "Ивановский государственный энергетический университет имени В.И.</w:t>
      </w:r>
      <w:r w:rsidR="006E2155"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>Ленина"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2E83">
        <w:rPr>
          <w:rFonts w:ascii="Times New Roman" w:hAnsi="Times New Roman"/>
          <w:sz w:val="28"/>
          <w:szCs w:val="28"/>
        </w:rPr>
        <w:t xml:space="preserve">Кафедра </w:t>
      </w:r>
      <w:r w:rsidR="004231D4" w:rsidRPr="003E2E83">
        <w:rPr>
          <w:rFonts w:ascii="Times New Roman" w:hAnsi="Times New Roman"/>
          <w:sz w:val="28"/>
          <w:szCs w:val="28"/>
        </w:rPr>
        <w:t>Истории, философии и права</w:t>
      </w:r>
      <w:r w:rsidRPr="003E2E83">
        <w:rPr>
          <w:rFonts w:ascii="Times New Roman" w:hAnsi="Times New Roman"/>
          <w:sz w:val="28"/>
          <w:szCs w:val="28"/>
        </w:rPr>
        <w:t xml:space="preserve"> </w:t>
      </w:r>
    </w:p>
    <w:p w14:paraId="69A7EF2B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Участники Конкурса</w:t>
      </w:r>
    </w:p>
    <w:p w14:paraId="6A8F3576" w14:textId="55DE1033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– 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очной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ИГЭУ. Количество участников не ограничено.</w:t>
      </w:r>
      <w:r w:rsidR="00071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02DED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Организационный комитет и жюри</w:t>
      </w:r>
    </w:p>
    <w:p w14:paraId="702B91F4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Для организации и проведения Конкурса создается организационный комитет Конкурса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8B3227" w14:textId="36364C8E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председатель оргкомитета – </w:t>
      </w:r>
      <w:r w:rsidR="0024736E" w:rsidRPr="00897D56">
        <w:rPr>
          <w:rFonts w:ascii="Times New Roman" w:eastAsia="Times New Roman" w:hAnsi="Times New Roman"/>
          <w:sz w:val="28"/>
          <w:szCs w:val="28"/>
          <w:lang w:eastAsia="ru-RU"/>
        </w:rPr>
        <w:t>С.Ю. Лисова</w:t>
      </w:r>
    </w:p>
    <w:p w14:paraId="410FED64" w14:textId="12966B0B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>– члены оргкомитета: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Бутырина</w:t>
      </w:r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К.А. Котова, О.Ю. Олейник</w:t>
      </w:r>
    </w:p>
    <w:p w14:paraId="1B12EC66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Организационный комитет Конкурса осуществляет:</w:t>
      </w:r>
    </w:p>
    <w:p w14:paraId="4003BB14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критериев оценки конкурсных работ;</w:t>
      </w:r>
    </w:p>
    <w:p w14:paraId="6A2CC6AE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сопровождение Конкурса;</w:t>
      </w:r>
    </w:p>
    <w:p w14:paraId="52CEE7F0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предложений о поощрении авторов, представивших лучшие работы.</w:t>
      </w:r>
    </w:p>
    <w:p w14:paraId="66A4BD26" w14:textId="519475C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изучение и оценку конкурсных материалов, определяет победител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призёров Конкурса.</w:t>
      </w:r>
    </w:p>
    <w:p w14:paraId="58F94846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Сроки и порядок проведения Конкурса</w:t>
      </w:r>
    </w:p>
    <w:p w14:paraId="6E568DBA" w14:textId="0062EB15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Конкурс проходит в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098812C8" w14:textId="73171C30" w:rsidR="007C5244" w:rsidRDefault="0024736E" w:rsidP="007C5244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31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>удет осуществляться подведение итогов конкурса и награждение победителей.</w:t>
      </w:r>
    </w:p>
    <w:p w14:paraId="44454006" w14:textId="0513F770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Прием заявок на участие в Конкурсе проходит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22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FB5F6F4" w14:textId="4777245E" w:rsidR="007C5244" w:rsidRDefault="007C5244" w:rsidP="007C524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и работы принимаются в А-34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высылаются по электронной почте на адрес </w:t>
      </w:r>
      <w:hyperlink r:id="rId5" w:history="1"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ifip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должна быть оформлена по установленной форме (см. Приложение). </w:t>
      </w:r>
    </w:p>
    <w:p w14:paraId="72CFC12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Требования к конкурсной работе</w:t>
      </w:r>
    </w:p>
    <w:p w14:paraId="27313508" w14:textId="58E33F58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Критерии отбора</w:t>
      </w:r>
      <w:r w:rsidR="003E2E8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5CC3B2A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работы теме Конкурса;</w:t>
      </w:r>
    </w:p>
    <w:p w14:paraId="27068A22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идей терроризма и экстремизма;</w:t>
      </w:r>
    </w:p>
    <w:p w14:paraId="40EE05F4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67460C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14:paraId="42F6FD1F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14:paraId="18596209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14:paraId="3F00FA25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оригинальность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8933B0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 Конкурс принимаются:</w:t>
      </w:r>
    </w:p>
    <w:p w14:paraId="61909D09" w14:textId="3FA4ADFB" w:rsidR="007C5244" w:rsidRPr="000D7E90" w:rsidRDefault="009922A9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мемы –</w:t>
      </w:r>
      <w:r w:rsidR="000D7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E90" w:rsidRPr="000D7E90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изображения, видео или звукоряд,</w:t>
      </w:r>
      <w:r w:rsidR="000D7E90" w:rsidRPr="000D7E90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комического содержания</w:t>
      </w:r>
      <w:r w:rsidR="006E2155" w:rsidRPr="000D7E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A71E79" w14:textId="4C2A7A10" w:rsidR="0024736E" w:rsidRDefault="009922A9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шортсы</w:t>
      </w:r>
      <w:r w:rsidR="000D7E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короткие клипы (до 30 сек.)</w:t>
      </w:r>
      <w:r w:rsidR="00247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C08CEF" w14:textId="6DC69E0A" w:rsidR="009922A9" w:rsidRDefault="009922A9" w:rsidP="006E215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пикчи</w:t>
      </w:r>
      <w:r w:rsidR="000D7E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изображения, фотографии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148647" w14:textId="17CEA760" w:rsidR="007C5244" w:rsidRDefault="009922A9" w:rsidP="006E215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постеры</w:t>
      </w:r>
      <w:r w:rsidR="000D7E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информационный плакат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6EF5AD" w14:textId="77777777" w:rsidR="0024736E" w:rsidRDefault="0024736E" w:rsidP="002473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24873" w14:textId="295087B8" w:rsidR="0024736E" w:rsidRDefault="0024736E" w:rsidP="002473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Требования к оформлению работ</w:t>
      </w:r>
      <w:r w:rsidR="003E2E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08A99D0" w14:textId="7415049D" w:rsidR="003E2E83" w:rsidRDefault="003E2E83" w:rsidP="003E2E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авторских прав и отсутствие элементов плагиата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работах</w:t>
      </w:r>
      <w:r w:rsidRPr="003E2E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обязательным.</w:t>
      </w:r>
    </w:p>
    <w:p w14:paraId="6C983268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Условия конкурса.</w:t>
      </w:r>
    </w:p>
    <w:p w14:paraId="25D2BC04" w14:textId="27CA7EEF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8.1. </w:t>
      </w:r>
      <w:r w:rsidR="00071A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может быть индивидуально или в группе.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 одного участника может быть представлена одна работа </w:t>
      </w:r>
      <w:r w:rsidR="006E2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обязательным оформлением заявки (см. Приложение)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20839F3A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E2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билбордах,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информации, на Интернет-портале учреждения на </w:t>
      </w:r>
      <w:r w:rsidR="00170B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коммерческой основе.</w:t>
      </w:r>
    </w:p>
    <w:p w14:paraId="74802944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Все расходы по участию в конкурсе участник несет самостоятельно, в том числе расходы по изготовлению своей работы.</w:t>
      </w:r>
    </w:p>
    <w:p w14:paraId="73BC148E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8.6.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Оргкомитет Конкурса оставляет за собой право отклонять работы:</w:t>
      </w:r>
    </w:p>
    <w:p w14:paraId="116D795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несоответствующие требованиям, указанным в Положении;</w:t>
      </w:r>
    </w:p>
    <w:p w14:paraId="2FD575F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отсутствии заявки;</w:t>
      </w:r>
    </w:p>
    <w:p w14:paraId="2B1A8F3F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рекламную информацию;</w:t>
      </w:r>
    </w:p>
    <w:p w14:paraId="34F61E8E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нецензурные и грубые выражения;</w:t>
      </w:r>
    </w:p>
    <w:p w14:paraId="60FF100A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порнографию и имеющие ссылки на ресурсы, содержащие порнографический характер;</w:t>
      </w:r>
    </w:p>
    <w:p w14:paraId="34174366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сцены насилия;</w:t>
      </w:r>
    </w:p>
    <w:p w14:paraId="7B816BE1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 призывы к нарушению действующего законодательства;</w:t>
      </w:r>
    </w:p>
    <w:p w14:paraId="2F14900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lastRenderedPageBreak/>
        <w:t>c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одержащие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провоцирующие межнациональную и межконфессиональную рознь</w:t>
      </w:r>
      <w:r w:rsidR="006E2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2E6F93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выполненные с несоблюдением 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сроков,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 и технических требований, установленных данным положением.</w:t>
      </w:r>
    </w:p>
    <w:p w14:paraId="31F2CF07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Награждение и подведение итогов Конкурса</w:t>
      </w:r>
    </w:p>
    <w:p w14:paraId="4AFD0D8B" w14:textId="4435216D" w:rsidR="007C5244" w:rsidRDefault="007C5244" w:rsidP="007C524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будут награждены дипломами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подарками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FD6AB4" w14:textId="6FDA2C0E" w:rsidR="00452C96" w:rsidRPr="00452C96" w:rsidRDefault="007C5244" w:rsidP="00452C96">
      <w:pPr>
        <w:pStyle w:val="a3"/>
        <w:numPr>
          <w:ilvl w:val="0"/>
          <w:numId w:val="11"/>
        </w:numPr>
        <w:tabs>
          <w:tab w:val="clear" w:pos="720"/>
          <w:tab w:val="num" w:pos="709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Конкурса будут размещены на сайте 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>или студенческом портале ИГЭУ</w:t>
      </w:r>
    </w:p>
    <w:p w14:paraId="039FCA7B" w14:textId="77777777" w:rsidR="006E2155" w:rsidRDefault="006E2155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4278968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BCF2184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</w:t>
      </w:r>
    </w:p>
    <w:p w14:paraId="74458A69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ADBC699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</w:t>
      </w:r>
    </w:p>
    <w:p w14:paraId="4C5E9726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7C5244" w14:paraId="355894CB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627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6E21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="006E21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ED8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8D7416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ECC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Курс/группа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C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DFD18E0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E54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14:paraId="129F5707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1.телефон</w:t>
            </w:r>
          </w:p>
          <w:p w14:paraId="05DA5A59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2.электронная почта</w:t>
            </w:r>
          </w:p>
          <w:p w14:paraId="24C8C1A7" w14:textId="77777777" w:rsidR="007C5244" w:rsidRPr="002E5BF6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6EE4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BC9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19F83A59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E75" w14:textId="77777777" w:rsidR="007C5244" w:rsidRPr="00C86EE4" w:rsidRDefault="007C5244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A7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37048DD7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B82" w14:textId="77777777" w:rsidR="00452C96" w:rsidRDefault="00170B2B" w:rsidP="0017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664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0621AC0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D5" w14:textId="77777777" w:rsidR="00452C96" w:rsidRDefault="00170B2B" w:rsidP="00170B2B">
            <w:pPr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использование работ и/или их фрагментов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E37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D0EEFE" w14:textId="77777777" w:rsidR="00DB47DF" w:rsidRDefault="00DB47DF" w:rsidP="006E2155">
      <w:pPr>
        <w:spacing w:before="100" w:beforeAutospacing="1" w:after="100" w:afterAutospacing="1"/>
        <w:ind w:left="720"/>
      </w:pPr>
    </w:p>
    <w:sectPr w:rsidR="00D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198E"/>
    <w:multiLevelType w:val="hybridMultilevel"/>
    <w:tmpl w:val="2F180A9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BEA"/>
    <w:multiLevelType w:val="hybridMultilevel"/>
    <w:tmpl w:val="2EFE18C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21A"/>
    <w:multiLevelType w:val="hybridMultilevel"/>
    <w:tmpl w:val="6420B1FE"/>
    <w:lvl w:ilvl="0" w:tplc="F0EE97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862"/>
    <w:multiLevelType w:val="multilevel"/>
    <w:tmpl w:val="A73C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53E0"/>
    <w:multiLevelType w:val="hybridMultilevel"/>
    <w:tmpl w:val="E344691A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3E5"/>
    <w:multiLevelType w:val="multilevel"/>
    <w:tmpl w:val="121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FFB"/>
    <w:multiLevelType w:val="hybridMultilevel"/>
    <w:tmpl w:val="631C880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6E0"/>
    <w:multiLevelType w:val="hybridMultilevel"/>
    <w:tmpl w:val="6F601090"/>
    <w:lvl w:ilvl="0" w:tplc="E14E1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67E62"/>
    <w:multiLevelType w:val="hybridMultilevel"/>
    <w:tmpl w:val="9B9E6A5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54A2"/>
    <w:multiLevelType w:val="multilevel"/>
    <w:tmpl w:val="015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A566D"/>
    <w:multiLevelType w:val="hybridMultilevel"/>
    <w:tmpl w:val="9E162B8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617">
    <w:abstractNumId w:val="1"/>
  </w:num>
  <w:num w:numId="2" w16cid:durableId="1768234561">
    <w:abstractNumId w:val="8"/>
  </w:num>
  <w:num w:numId="3" w16cid:durableId="739206071">
    <w:abstractNumId w:val="10"/>
  </w:num>
  <w:num w:numId="4" w16cid:durableId="1758869993">
    <w:abstractNumId w:val="5"/>
  </w:num>
  <w:num w:numId="5" w16cid:durableId="1624456062">
    <w:abstractNumId w:val="2"/>
  </w:num>
  <w:num w:numId="6" w16cid:durableId="1363095709">
    <w:abstractNumId w:val="3"/>
  </w:num>
  <w:num w:numId="7" w16cid:durableId="2095130605">
    <w:abstractNumId w:val="4"/>
  </w:num>
  <w:num w:numId="8" w16cid:durableId="231350133">
    <w:abstractNumId w:val="6"/>
  </w:num>
  <w:num w:numId="9" w16cid:durableId="1612545945">
    <w:abstractNumId w:val="0"/>
  </w:num>
  <w:num w:numId="10" w16cid:durableId="757097080">
    <w:abstractNumId w:val="7"/>
  </w:num>
  <w:num w:numId="11" w16cid:durableId="166794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44"/>
    <w:rsid w:val="00011AB8"/>
    <w:rsid w:val="00071A87"/>
    <w:rsid w:val="000B1D51"/>
    <w:rsid w:val="000D7E90"/>
    <w:rsid w:val="00154B91"/>
    <w:rsid w:val="00170B2B"/>
    <w:rsid w:val="0017355C"/>
    <w:rsid w:val="001D4C09"/>
    <w:rsid w:val="00230CFB"/>
    <w:rsid w:val="0024736E"/>
    <w:rsid w:val="002D63F1"/>
    <w:rsid w:val="002E5BF6"/>
    <w:rsid w:val="003E2E83"/>
    <w:rsid w:val="004231D4"/>
    <w:rsid w:val="00452C96"/>
    <w:rsid w:val="004E0E9E"/>
    <w:rsid w:val="006C7565"/>
    <w:rsid w:val="006E2155"/>
    <w:rsid w:val="007C5244"/>
    <w:rsid w:val="008043AB"/>
    <w:rsid w:val="00837FE4"/>
    <w:rsid w:val="00897D56"/>
    <w:rsid w:val="009922A9"/>
    <w:rsid w:val="00AF2AC6"/>
    <w:rsid w:val="00C047C9"/>
    <w:rsid w:val="00C86EE4"/>
    <w:rsid w:val="00DB47DF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4E9A"/>
  <w15:chartTrackingRefBased/>
  <w15:docId w15:val="{669B3090-84B3-4850-BFB1-2B6365F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4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524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C5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F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SVETLANA LISOVA</cp:lastModifiedBy>
  <cp:revision>17</cp:revision>
  <dcterms:created xsi:type="dcterms:W3CDTF">2017-03-12T11:05:00Z</dcterms:created>
  <dcterms:modified xsi:type="dcterms:W3CDTF">2024-04-03T09:58:00Z</dcterms:modified>
</cp:coreProperties>
</file>