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33" w:rsidRDefault="00AC2433" w:rsidP="00AC243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А.А.Глотов, аспирант; рук. Е.В.Иванова д.т.н., проф.</w:t>
      </w:r>
    </w:p>
    <w:p w:rsidR="00AC2433" w:rsidRDefault="00AC2433" w:rsidP="00AC243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(НГАВТ, г.Новосибирск)</w:t>
      </w:r>
    </w:p>
    <w:p w:rsidR="00AC2433" w:rsidRDefault="00AC2433" w:rsidP="00AC24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ЧИСЛЕННЫХ МЕТОДОВ РАСЧЕТА ПРИ ПРОЕКТИРОВАНИИ ОБЪЕКТОВ ЭЛЕКТРОЭНЕРГЕТИКИ</w:t>
      </w:r>
    </w:p>
    <w:p w:rsidR="00AC2433" w:rsidRPr="00AC2433" w:rsidRDefault="00AC2433" w:rsidP="00AC24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33" w:rsidRDefault="001F7FD3" w:rsidP="00AC243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C2433">
        <w:rPr>
          <w:rFonts w:ascii="Times New Roman" w:hAnsi="Times New Roman" w:cs="Times New Roman"/>
          <w:sz w:val="20"/>
          <w:szCs w:val="20"/>
        </w:rPr>
        <w:t>Расширяющееся использование микропроцессорной техники для автоматизации технологических процессов, измерений, релейной за</w:t>
      </w:r>
      <w:r w:rsidRPr="00AC2433">
        <w:rPr>
          <w:rFonts w:ascii="Times New Roman" w:hAnsi="Times New Roman" w:cs="Times New Roman"/>
          <w:sz w:val="20"/>
          <w:szCs w:val="20"/>
        </w:rPr>
        <w:softHyphen/>
        <w:t>щиты, имеющей гораздо меньшие уровни рабочих напряжений и токов, а, следовательно, и меньшие пороги чувствительности, обостряют про</w:t>
      </w:r>
      <w:r w:rsidRPr="00AC2433">
        <w:rPr>
          <w:rFonts w:ascii="Times New Roman" w:hAnsi="Times New Roman" w:cs="Times New Roman"/>
          <w:sz w:val="20"/>
          <w:szCs w:val="20"/>
        </w:rPr>
        <w:softHyphen/>
        <w:t>блему электромагнитной совместимости технологических средств. Ежегодно регистрируются десятки инцидентов, связанных с различными нарушени</w:t>
      </w:r>
      <w:r w:rsidRPr="00AC2433">
        <w:rPr>
          <w:rFonts w:ascii="Times New Roman" w:hAnsi="Times New Roman" w:cs="Times New Roman"/>
          <w:sz w:val="20"/>
          <w:szCs w:val="20"/>
        </w:rPr>
        <w:softHyphen/>
        <w:t>ями в работе устройств управления, защиты и автоматики.</w:t>
      </w:r>
    </w:p>
    <w:p w:rsidR="005417F6" w:rsidRPr="00AC2433" w:rsidRDefault="009C0FF5" w:rsidP="005417F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C2433">
        <w:rPr>
          <w:rFonts w:ascii="Times New Roman" w:hAnsi="Times New Roman" w:cs="Times New Roman"/>
          <w:sz w:val="20"/>
          <w:szCs w:val="20"/>
        </w:rPr>
        <w:t>Одним из основных пунктов современного подхода к обеспечению электромагнитной совместимости(ЭМС)</w:t>
      </w:r>
      <w:r w:rsidRPr="00AC2433">
        <w:rPr>
          <w:rFonts w:ascii="Times New Roman" w:hAnsi="Times New Roman" w:cs="Times New Roman"/>
          <w:sz w:val="20"/>
          <w:szCs w:val="20"/>
        </w:rPr>
        <w:t xml:space="preserve"> на объектах электроэнергетики </w:t>
      </w:r>
      <w:r w:rsidRPr="00AC2433">
        <w:rPr>
          <w:rFonts w:ascii="Times New Roman" w:hAnsi="Times New Roman" w:cs="Times New Roman"/>
          <w:sz w:val="20"/>
          <w:szCs w:val="20"/>
        </w:rPr>
        <w:t>является измерение напр</w:t>
      </w:r>
      <w:r w:rsidRPr="00AC2433">
        <w:rPr>
          <w:rFonts w:ascii="Times New Roman" w:hAnsi="Times New Roman" w:cs="Times New Roman"/>
          <w:sz w:val="20"/>
          <w:szCs w:val="20"/>
        </w:rPr>
        <w:t>яженностей магнитного и электрического полей</w:t>
      </w:r>
      <w:r w:rsidRPr="00AC2433">
        <w:rPr>
          <w:rFonts w:ascii="Times New Roman" w:hAnsi="Times New Roman" w:cs="Times New Roman"/>
          <w:sz w:val="20"/>
          <w:szCs w:val="20"/>
        </w:rPr>
        <w:t xml:space="preserve">. </w:t>
      </w:r>
      <w:r w:rsidRPr="00AC2433">
        <w:rPr>
          <w:rFonts w:ascii="Times New Roman" w:hAnsi="Times New Roman" w:cs="Times New Roman"/>
          <w:sz w:val="20"/>
          <w:szCs w:val="20"/>
        </w:rPr>
        <w:t>Достоверная информация об электромагнитной обстановке</w:t>
      </w:r>
      <w:r w:rsidR="00AC2433">
        <w:rPr>
          <w:rFonts w:ascii="Times New Roman" w:hAnsi="Times New Roman" w:cs="Times New Roman"/>
          <w:sz w:val="20"/>
          <w:szCs w:val="20"/>
        </w:rPr>
        <w:t>(ЭМО)</w:t>
      </w:r>
      <w:r w:rsidRPr="00AC2433">
        <w:rPr>
          <w:rFonts w:ascii="Times New Roman" w:hAnsi="Times New Roman" w:cs="Times New Roman"/>
          <w:sz w:val="20"/>
          <w:szCs w:val="20"/>
        </w:rPr>
        <w:t xml:space="preserve"> на объектах</w:t>
      </w:r>
      <w:r w:rsidRPr="00AC2433">
        <w:rPr>
          <w:rFonts w:ascii="Times New Roman" w:hAnsi="Times New Roman" w:cs="Times New Roman"/>
          <w:sz w:val="20"/>
          <w:szCs w:val="20"/>
        </w:rPr>
        <w:t xml:space="preserve"> выс</w:t>
      </w:r>
      <w:r w:rsidRPr="00AC2433">
        <w:rPr>
          <w:rFonts w:ascii="Times New Roman" w:hAnsi="Times New Roman" w:cs="Times New Roman"/>
          <w:sz w:val="20"/>
          <w:szCs w:val="20"/>
        </w:rPr>
        <w:t>окого и сверхвысокого напряжений</w:t>
      </w:r>
      <w:r w:rsidRPr="00AC2433">
        <w:rPr>
          <w:rFonts w:ascii="Times New Roman" w:hAnsi="Times New Roman" w:cs="Times New Roman"/>
          <w:sz w:val="20"/>
          <w:szCs w:val="20"/>
        </w:rPr>
        <w:t xml:space="preserve"> крайне необходима при проектировании различных технических сооруже</w:t>
      </w:r>
      <w:r w:rsidRPr="00AC2433">
        <w:rPr>
          <w:rFonts w:ascii="Times New Roman" w:hAnsi="Times New Roman" w:cs="Times New Roman"/>
          <w:sz w:val="20"/>
          <w:szCs w:val="20"/>
        </w:rPr>
        <w:softHyphen/>
        <w:t>ний, внедрении новых конструкций, а также электромагнитных экранов.</w:t>
      </w:r>
    </w:p>
    <w:p w:rsidR="001E3429" w:rsidRPr="001E3429" w:rsidRDefault="001E3429" w:rsidP="001E3429">
      <w:pPr>
        <w:spacing w:after="0" w:line="240" w:lineRule="auto"/>
        <w:ind w:firstLine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r w:rsidRPr="001E3429">
        <w:rPr>
          <w:rFonts w:ascii="Times New Roman" w:hAnsi="Times New Roman"/>
          <w:sz w:val="20"/>
          <w:szCs w:val="20"/>
        </w:rPr>
        <w:t xml:space="preserve">развитием электронной вычислительной техники появилась возможность практического использования численных методов расчета электромагнитных полей, описываемых уравнениями в частных производных, которые позволяют с большой точностью решать те задачи, которые ранее решались аналитически при тех или иных допущениях. Проведение численных расчетов электрических и магнитных полей промышленной частоты позволяет учесть практически все конструктивные особенности </w:t>
      </w:r>
      <w:r>
        <w:rPr>
          <w:rFonts w:ascii="Times New Roman" w:hAnsi="Times New Roman"/>
          <w:sz w:val="20"/>
          <w:szCs w:val="20"/>
        </w:rPr>
        <w:t xml:space="preserve">технических устройств. </w:t>
      </w:r>
      <w:r w:rsidRPr="001E3429">
        <w:rPr>
          <w:rFonts w:ascii="Times New Roman" w:hAnsi="Times New Roman"/>
          <w:sz w:val="20"/>
          <w:szCs w:val="20"/>
        </w:rPr>
        <w:t xml:space="preserve">Это возможно осуществить с помощью численных методов, реализованных благодаря трехмерному моделированию </w:t>
      </w:r>
      <w:r>
        <w:rPr>
          <w:rFonts w:ascii="Times New Roman" w:hAnsi="Times New Roman"/>
          <w:sz w:val="20"/>
          <w:szCs w:val="20"/>
        </w:rPr>
        <w:t>[1</w:t>
      </w:r>
      <w:r w:rsidRPr="001E3429">
        <w:rPr>
          <w:rFonts w:ascii="Times New Roman" w:hAnsi="Times New Roman"/>
          <w:sz w:val="20"/>
          <w:szCs w:val="20"/>
        </w:rPr>
        <w:t>].</w:t>
      </w:r>
    </w:p>
    <w:p w:rsidR="001E3429" w:rsidRDefault="00AC2433" w:rsidP="001E3429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AC2433">
        <w:rPr>
          <w:rFonts w:ascii="Times New Roman" w:hAnsi="Times New Roman" w:cs="Times New Roman"/>
          <w:sz w:val="20"/>
          <w:szCs w:val="20"/>
        </w:rPr>
        <w:t>Одним из таких численных методов является векторный метод конечных элементов (ВМКЭ), опирающийся на решения фундаментальных уравнений электромагнитного поля Максвелла и ставший за последние четыре десятилетия одним из наиболее активно используемых методов решения краевых задач математической физики. Теоретические основы и анализ результатов его применения при решении конкретных прикладных задач широко освещены в отечественных и зарубежных публикациях[</w:t>
      </w:r>
      <w:r w:rsidR="001E3429">
        <w:rPr>
          <w:rFonts w:ascii="Times New Roman" w:hAnsi="Times New Roman" w:cs="Times New Roman"/>
          <w:sz w:val="20"/>
          <w:szCs w:val="20"/>
        </w:rPr>
        <w:t>2-3</w:t>
      </w:r>
      <w:r w:rsidRPr="00AC2433">
        <w:rPr>
          <w:rFonts w:ascii="Times New Roman" w:hAnsi="Times New Roman" w:cs="Times New Roman"/>
          <w:sz w:val="20"/>
          <w:szCs w:val="20"/>
        </w:rPr>
        <w:t>]</w:t>
      </w:r>
      <w:r w:rsidR="001E3429">
        <w:rPr>
          <w:rFonts w:ascii="Times New Roman" w:hAnsi="Times New Roman" w:cs="Times New Roman"/>
          <w:sz w:val="20"/>
          <w:szCs w:val="20"/>
        </w:rPr>
        <w:t>.</w:t>
      </w:r>
    </w:p>
    <w:p w:rsidR="001E3429" w:rsidRDefault="00B2208D" w:rsidP="001E3429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Результаты многочисленных расчетов электромагнитных полей в действующих открытых распределительных устройствах (ОРУ), полученные при помощи численных методов, совпадают с показаниями</w:t>
      </w:r>
      <w:r w:rsidR="00B83BB7">
        <w:rPr>
          <w:rFonts w:ascii="Times New Roman" w:hAnsi="Times New Roman" w:cs="Times New Roman"/>
          <w:sz w:val="20"/>
          <w:szCs w:val="20"/>
        </w:rPr>
        <w:t xml:space="preserve"> современных</w:t>
      </w:r>
      <w:r>
        <w:rPr>
          <w:rFonts w:ascii="Times New Roman" w:hAnsi="Times New Roman" w:cs="Times New Roman"/>
          <w:sz w:val="20"/>
          <w:szCs w:val="20"/>
        </w:rPr>
        <w:t xml:space="preserve"> измерительных приборов</w:t>
      </w:r>
      <w:r w:rsidR="00B83BB7">
        <w:rPr>
          <w:rFonts w:ascii="Times New Roman" w:hAnsi="Times New Roman" w:cs="Times New Roman"/>
          <w:sz w:val="20"/>
          <w:szCs w:val="20"/>
        </w:rPr>
        <w:t xml:space="preserve">, что доказывает правомерность использования данных методов. </w:t>
      </w:r>
      <w:bookmarkStart w:id="0" w:name="_GoBack"/>
      <w:bookmarkEnd w:id="0"/>
    </w:p>
    <w:p w:rsidR="00B83BB7" w:rsidRDefault="00B83BB7" w:rsidP="001E3429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0"/>
          <w:szCs w:val="20"/>
        </w:rPr>
      </w:pPr>
    </w:p>
    <w:p w:rsidR="00B83BB7" w:rsidRDefault="00B83BB7" w:rsidP="00B83BB7">
      <w:pPr>
        <w:spacing w:after="0" w:line="240" w:lineRule="auto"/>
        <w:ind w:firstLine="50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4C74C9" w:rsidRDefault="004C74C9" w:rsidP="00B83BB7">
      <w:pPr>
        <w:spacing w:after="0" w:line="240" w:lineRule="auto"/>
        <w:ind w:firstLine="50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4C9" w:rsidRPr="004C74C9" w:rsidRDefault="004C74C9" w:rsidP="004C74C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C74C9">
        <w:rPr>
          <w:rFonts w:ascii="Times New Roman" w:hAnsi="Times New Roman" w:cs="Times New Roman"/>
          <w:b/>
          <w:sz w:val="16"/>
          <w:szCs w:val="16"/>
        </w:rPr>
        <w:t>Кадомская, К.П.</w:t>
      </w:r>
      <w:r w:rsidRPr="004C74C9">
        <w:rPr>
          <w:rFonts w:ascii="Times New Roman" w:hAnsi="Times New Roman" w:cs="Times New Roman"/>
          <w:sz w:val="16"/>
          <w:szCs w:val="16"/>
        </w:rPr>
        <w:t xml:space="preserve"> Электромагнитная совместимость воздушных, подземных и подводных линий электропередачи высокого напряжения с биосферой/К.П. Кадомская, С.А. Кандаков, Ю.А. Лавров, С.С. Шевченко//-Новосибирск: Изд-во НГТУ, 2007.-119 с.</w:t>
      </w:r>
    </w:p>
    <w:p w:rsidR="004C74C9" w:rsidRPr="004C74C9" w:rsidRDefault="004C74C9" w:rsidP="004C7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74C9">
        <w:rPr>
          <w:rFonts w:ascii="Times New Roman" w:hAnsi="Times New Roman" w:cs="Times New Roman"/>
          <w:b/>
          <w:sz w:val="16"/>
          <w:szCs w:val="16"/>
        </w:rPr>
        <w:t>Иванова, Е.В.</w:t>
      </w:r>
      <w:r w:rsidRPr="004C74C9">
        <w:rPr>
          <w:rFonts w:ascii="Times New Roman" w:hAnsi="Times New Roman" w:cs="Times New Roman"/>
          <w:sz w:val="16"/>
          <w:szCs w:val="16"/>
        </w:rPr>
        <w:t xml:space="preserve"> Кондуктивные электромагнитные помехи в электроэнергетических системах / Е.В. Иванова; под ред. В.П. Горелова, Н.Н. Лизалека. Новосибирск: Новосиб. гос. акад. водн. трансп., 2006. -432 с.</w:t>
      </w:r>
    </w:p>
    <w:p w:rsidR="004C74C9" w:rsidRPr="004C74C9" w:rsidRDefault="004C74C9" w:rsidP="004C7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74C9">
        <w:rPr>
          <w:rFonts w:ascii="Times New Roman" w:hAnsi="Times New Roman" w:cs="Times New Roman"/>
          <w:b/>
          <w:sz w:val="16"/>
          <w:szCs w:val="16"/>
        </w:rPr>
        <w:t>Степанов, И.М.</w:t>
      </w:r>
      <w:r w:rsidRPr="004C74C9">
        <w:rPr>
          <w:rFonts w:ascii="Times New Roman" w:hAnsi="Times New Roman" w:cs="Times New Roman"/>
          <w:sz w:val="16"/>
          <w:szCs w:val="16"/>
        </w:rPr>
        <w:t xml:space="preserve"> Методы расчета магнитных полей по трассам воздушных линий высокого напряжения при учете петлевых экранов/ И.М. Степанов // Научный журнал “Доклады академии наук высшей школы России”. – 2008.-№2(11)-С.120-127.</w:t>
      </w:r>
    </w:p>
    <w:p w:rsidR="00B83BB7" w:rsidRPr="004C74C9" w:rsidRDefault="00B83BB7" w:rsidP="004C74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2433" w:rsidRPr="00AC2433" w:rsidRDefault="00AC2433" w:rsidP="00AC2433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AC24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0FF5" w:rsidRPr="00AC2433" w:rsidRDefault="00AD294C" w:rsidP="00AC24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C0FF5" w:rsidRPr="00AC2433" w:rsidSect="009C0FF5">
      <w:pgSz w:w="8392" w:h="11907"/>
      <w:pgMar w:top="1134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3F3"/>
    <w:multiLevelType w:val="hybridMultilevel"/>
    <w:tmpl w:val="E892B4AE"/>
    <w:lvl w:ilvl="0" w:tplc="F1C813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802F71"/>
    <w:multiLevelType w:val="hybridMultilevel"/>
    <w:tmpl w:val="E64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A"/>
    <w:rsid w:val="000574F3"/>
    <w:rsid w:val="001E3429"/>
    <w:rsid w:val="001F7FD3"/>
    <w:rsid w:val="0026351C"/>
    <w:rsid w:val="003D4ABC"/>
    <w:rsid w:val="004C74C9"/>
    <w:rsid w:val="005417F6"/>
    <w:rsid w:val="005B4213"/>
    <w:rsid w:val="009C0FF5"/>
    <w:rsid w:val="00AA6D6A"/>
    <w:rsid w:val="00AC2433"/>
    <w:rsid w:val="00AC6A59"/>
    <w:rsid w:val="00AD294C"/>
    <w:rsid w:val="00B2208D"/>
    <w:rsid w:val="00B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72F9B-E940-4ADC-922B-B7AF5CD8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C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74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2015-01-26T17:39:00Z</dcterms:created>
  <dcterms:modified xsi:type="dcterms:W3CDTF">2015-01-26T19:33:00Z</dcterms:modified>
</cp:coreProperties>
</file>