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A3" w:rsidRDefault="001268A3" w:rsidP="001268A3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Н.Г. Хасанов,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асп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1268A3">
        <w:rPr>
          <w:rFonts w:ascii="Times New Roman" w:hAnsi="Times New Roman" w:cs="Times New Roman"/>
          <w:b/>
          <w:i/>
          <w:sz w:val="20"/>
          <w:szCs w:val="20"/>
        </w:rPr>
        <w:t xml:space="preserve">; </w:t>
      </w:r>
      <w:r>
        <w:rPr>
          <w:rFonts w:ascii="Times New Roman" w:hAnsi="Times New Roman" w:cs="Times New Roman"/>
          <w:b/>
          <w:i/>
          <w:sz w:val="20"/>
          <w:szCs w:val="20"/>
        </w:rPr>
        <w:t>рук. А.Б. Шигапов, д.т.н. проф.</w:t>
      </w:r>
    </w:p>
    <w:p w:rsidR="001268A3" w:rsidRPr="001268A3" w:rsidRDefault="001268A3" w:rsidP="001268A3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(КГЭУ, г. Казань)</w:t>
      </w:r>
    </w:p>
    <w:p w:rsidR="00CA4DCD" w:rsidRDefault="001268A3" w:rsidP="00544C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СПОСОБ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УЧЁТА</w:t>
      </w:r>
      <w:r w:rsidR="00544C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ПЕРЕМЕННОСТИ СВОЙСТВ</w:t>
      </w:r>
      <w:r w:rsidR="00544C63">
        <w:rPr>
          <w:rFonts w:ascii="Times New Roman" w:hAnsi="Times New Roman" w:cs="Times New Roman"/>
          <w:b/>
          <w:sz w:val="20"/>
          <w:szCs w:val="20"/>
        </w:rPr>
        <w:t xml:space="preserve"> РАБОЧЕГО ТЕЛА СТАЦИОНАРНОЙ ГАЗОТУРБИННОЙ УСТАНОВКИ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544C63" w:rsidRDefault="00544C63" w:rsidP="00544C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3F68" w:rsidRDefault="000B094E" w:rsidP="002D242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Фундаментальное свойство работы газа –</w:t>
      </w:r>
      <w:r w:rsidR="00BB26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</w:t>
      </w:r>
      <w:r w:rsidR="00BB2681">
        <w:rPr>
          <w:rFonts w:ascii="Times New Roman" w:hAnsi="Times New Roman" w:cs="Times New Roman"/>
          <w:sz w:val="20"/>
          <w:szCs w:val="20"/>
        </w:rPr>
        <w:t>мость</w:t>
      </w:r>
      <w:r>
        <w:rPr>
          <w:rFonts w:ascii="Times New Roman" w:hAnsi="Times New Roman" w:cs="Times New Roman"/>
          <w:sz w:val="20"/>
          <w:szCs w:val="20"/>
        </w:rPr>
        <w:t xml:space="preserve"> от  пути термодинамического перехода системы </w:t>
      </w:r>
      <w:r w:rsidR="00931FCD">
        <w:rPr>
          <w:rFonts w:ascii="Times New Roman" w:hAnsi="Times New Roman" w:cs="Times New Roman"/>
          <w:sz w:val="20"/>
          <w:szCs w:val="20"/>
        </w:rPr>
        <w:t xml:space="preserve">из </w:t>
      </w:r>
      <w:r w:rsidR="00BB2681">
        <w:rPr>
          <w:rFonts w:ascii="Times New Roman" w:hAnsi="Times New Roman" w:cs="Times New Roman"/>
          <w:sz w:val="20"/>
          <w:szCs w:val="20"/>
        </w:rPr>
        <w:t>начального</w:t>
      </w:r>
      <w:r>
        <w:rPr>
          <w:rFonts w:ascii="Times New Roman" w:hAnsi="Times New Roman" w:cs="Times New Roman"/>
          <w:sz w:val="20"/>
          <w:szCs w:val="20"/>
        </w:rPr>
        <w:t xml:space="preserve"> состояния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681">
        <w:rPr>
          <w:rFonts w:ascii="Times New Roman" w:hAnsi="Times New Roman" w:cs="Times New Roman"/>
          <w:sz w:val="20"/>
          <w:szCs w:val="20"/>
        </w:rPr>
        <w:t>к</w:t>
      </w:r>
      <w:r w:rsidR="00BB2681">
        <w:rPr>
          <w:rFonts w:ascii="Times New Roman" w:hAnsi="Times New Roman" w:cs="Times New Roman"/>
          <w:sz w:val="20"/>
          <w:szCs w:val="20"/>
        </w:rPr>
        <w:t>о</w:t>
      </w:r>
      <w:r w:rsidR="00BB2681">
        <w:rPr>
          <w:rFonts w:ascii="Times New Roman" w:hAnsi="Times New Roman" w:cs="Times New Roman"/>
          <w:sz w:val="20"/>
          <w:szCs w:val="20"/>
        </w:rPr>
        <w:t>нечное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094E">
        <w:rPr>
          <w:rFonts w:ascii="Times New Roman" w:hAnsi="Times New Roman" w:cs="Times New Roman"/>
          <w:sz w:val="20"/>
          <w:szCs w:val="20"/>
        </w:rPr>
        <w:t>[1]</w:t>
      </w:r>
      <w:r>
        <w:rPr>
          <w:rFonts w:ascii="Times New Roman" w:hAnsi="Times New Roman" w:cs="Times New Roman"/>
          <w:sz w:val="20"/>
          <w:szCs w:val="20"/>
        </w:rPr>
        <w:t>. Путь термоди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намического перехода на каждом элемента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ном участке процесса определяется уравнением, связывающим,</w:t>
      </w:r>
      <w:r w:rsidR="00146E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например, температуру и давление посредством показателя адиабаты </w:t>
      </w:r>
      <w:r w:rsidRPr="000B094E">
        <w:rPr>
          <w:rFonts w:ascii="Times New Roman" w:hAnsi="Times New Roman" w:cs="Times New Roman"/>
          <w:position w:val="-14"/>
          <w:sz w:val="20"/>
          <w:szCs w:val="20"/>
        </w:rPr>
        <w:object w:dxaOrig="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18.15pt" o:ole="">
            <v:imagedata r:id="rId5" o:title=""/>
          </v:shape>
          <o:OLEObject Type="Embed" ProgID="Equation.3" ShapeID="_x0000_i1025" DrawAspect="Content" ObjectID="_1484815628" r:id="rId6"/>
        </w:object>
      </w:r>
      <w:r w:rsidRPr="000B094E">
        <w:rPr>
          <w:rFonts w:ascii="Times New Roman" w:hAnsi="Times New Roman" w:cs="Times New Roman"/>
          <w:sz w:val="20"/>
          <w:szCs w:val="20"/>
        </w:rPr>
        <w:t>[2]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09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классической </w:t>
      </w:r>
      <w:r w:rsidR="0022096B">
        <w:rPr>
          <w:rFonts w:ascii="Times New Roman" w:hAnsi="Times New Roman" w:cs="Times New Roman"/>
          <w:sz w:val="20"/>
          <w:szCs w:val="20"/>
        </w:rPr>
        <w:t xml:space="preserve">отечественной и зарубежной литературе </w:t>
      </w:r>
      <w:r w:rsidR="0022096B" w:rsidRPr="0022096B">
        <w:rPr>
          <w:rFonts w:ascii="Times New Roman" w:hAnsi="Times New Roman" w:cs="Times New Roman"/>
          <w:sz w:val="20"/>
          <w:szCs w:val="20"/>
        </w:rPr>
        <w:t>[</w:t>
      </w:r>
      <w:r w:rsidR="0022096B">
        <w:rPr>
          <w:rFonts w:ascii="Times New Roman" w:hAnsi="Times New Roman" w:cs="Times New Roman"/>
          <w:sz w:val="20"/>
          <w:szCs w:val="20"/>
        </w:rPr>
        <w:t>3</w:t>
      </w:r>
      <w:r w:rsidR="0022096B" w:rsidRPr="0022096B">
        <w:rPr>
          <w:rFonts w:ascii="Times New Roman" w:hAnsi="Times New Roman" w:cs="Times New Roman"/>
          <w:sz w:val="20"/>
          <w:szCs w:val="20"/>
        </w:rPr>
        <w:t xml:space="preserve">,4] </w:t>
      </w:r>
      <w:r w:rsidR="0022096B">
        <w:rPr>
          <w:rFonts w:ascii="Times New Roman" w:hAnsi="Times New Roman" w:cs="Times New Roman"/>
          <w:sz w:val="20"/>
          <w:szCs w:val="20"/>
        </w:rPr>
        <w:t>оценка работы газа произво</w:t>
      </w:r>
      <w:r w:rsidR="00BB2681">
        <w:rPr>
          <w:rFonts w:ascii="Times New Roman" w:hAnsi="Times New Roman" w:cs="Times New Roman"/>
          <w:sz w:val="20"/>
          <w:szCs w:val="20"/>
        </w:rPr>
        <w:t>дится по заранее осреднённому</w:t>
      </w:r>
      <w:r w:rsidR="0022096B">
        <w:rPr>
          <w:rFonts w:ascii="Times New Roman" w:hAnsi="Times New Roman" w:cs="Times New Roman"/>
          <w:sz w:val="20"/>
          <w:szCs w:val="20"/>
        </w:rPr>
        <w:t xml:space="preserve"> </w:t>
      </w:r>
      <w:r w:rsidR="00BB2681">
        <w:rPr>
          <w:rFonts w:ascii="Times New Roman" w:hAnsi="Times New Roman" w:cs="Times New Roman"/>
          <w:sz w:val="20"/>
          <w:szCs w:val="20"/>
        </w:rPr>
        <w:t>знач</w:t>
      </w:r>
      <w:r w:rsidR="00BB2681">
        <w:rPr>
          <w:rFonts w:ascii="Times New Roman" w:hAnsi="Times New Roman" w:cs="Times New Roman"/>
          <w:sz w:val="20"/>
          <w:szCs w:val="20"/>
        </w:rPr>
        <w:t>е</w:t>
      </w:r>
      <w:r w:rsidR="00BB2681">
        <w:rPr>
          <w:rFonts w:ascii="Times New Roman" w:hAnsi="Times New Roman" w:cs="Times New Roman"/>
          <w:sz w:val="20"/>
          <w:szCs w:val="20"/>
        </w:rPr>
        <w:t xml:space="preserve">нию </w:t>
      </w:r>
      <w:r w:rsidR="0022096B" w:rsidRPr="0022096B">
        <w:rPr>
          <w:rFonts w:ascii="Times New Roman" w:hAnsi="Times New Roman" w:cs="Times New Roman"/>
          <w:position w:val="-6"/>
          <w:sz w:val="20"/>
          <w:szCs w:val="20"/>
        </w:rPr>
        <w:object w:dxaOrig="200" w:dyaOrig="260">
          <v:shape id="_x0000_i1026" type="#_x0000_t75" style="width:10pt;height:13.15pt" o:ole="">
            <v:imagedata r:id="rId7" o:title=""/>
          </v:shape>
          <o:OLEObject Type="Embed" ProgID="Equation.3" ShapeID="_x0000_i1026" DrawAspect="Content" ObjectID="_1484815629" r:id="rId8"/>
        </w:object>
      </w:r>
      <w:r w:rsidR="00BB2681">
        <w:rPr>
          <w:rFonts w:ascii="Times New Roman" w:hAnsi="Times New Roman" w:cs="Times New Roman"/>
          <w:sz w:val="20"/>
          <w:szCs w:val="20"/>
        </w:rPr>
        <w:t>.</w:t>
      </w:r>
      <w:r w:rsidR="0022096B">
        <w:rPr>
          <w:rFonts w:ascii="Times New Roman" w:hAnsi="Times New Roman" w:cs="Times New Roman"/>
          <w:sz w:val="20"/>
          <w:szCs w:val="20"/>
        </w:rPr>
        <w:t xml:space="preserve"> </w:t>
      </w:r>
      <w:r w:rsidR="00BB2681">
        <w:rPr>
          <w:rFonts w:ascii="Times New Roman" w:hAnsi="Times New Roman" w:cs="Times New Roman"/>
          <w:sz w:val="20"/>
          <w:szCs w:val="20"/>
        </w:rPr>
        <w:t xml:space="preserve">В </w:t>
      </w:r>
      <w:r w:rsidR="0022096B">
        <w:rPr>
          <w:rFonts w:ascii="Times New Roman" w:hAnsi="Times New Roman" w:cs="Times New Roman"/>
          <w:sz w:val="20"/>
          <w:szCs w:val="20"/>
        </w:rPr>
        <w:t>теплово</w:t>
      </w:r>
      <w:r w:rsidR="00BB2681">
        <w:rPr>
          <w:rFonts w:ascii="Times New Roman" w:hAnsi="Times New Roman" w:cs="Times New Roman"/>
          <w:sz w:val="20"/>
          <w:szCs w:val="20"/>
        </w:rPr>
        <w:t>м</w:t>
      </w:r>
      <w:r w:rsidR="0022096B">
        <w:rPr>
          <w:rFonts w:ascii="Times New Roman" w:hAnsi="Times New Roman" w:cs="Times New Roman"/>
          <w:sz w:val="20"/>
          <w:szCs w:val="20"/>
        </w:rPr>
        <w:t xml:space="preserve"> рас</w:t>
      </w:r>
      <w:r w:rsidR="00BB2681">
        <w:rPr>
          <w:rFonts w:ascii="Times New Roman" w:hAnsi="Times New Roman" w:cs="Times New Roman"/>
          <w:sz w:val="20"/>
          <w:szCs w:val="20"/>
        </w:rPr>
        <w:t>чёте</w:t>
      </w:r>
      <w:r w:rsidR="0022096B">
        <w:rPr>
          <w:rFonts w:ascii="Times New Roman" w:hAnsi="Times New Roman" w:cs="Times New Roman"/>
          <w:sz w:val="20"/>
          <w:szCs w:val="20"/>
        </w:rPr>
        <w:t xml:space="preserve"> </w:t>
      </w:r>
      <w:r w:rsidR="00BB2681">
        <w:rPr>
          <w:rFonts w:ascii="Times New Roman" w:hAnsi="Times New Roman" w:cs="Times New Roman"/>
          <w:sz w:val="20"/>
          <w:szCs w:val="20"/>
        </w:rPr>
        <w:t>обычно</w:t>
      </w:r>
      <w:r w:rsidR="0022096B">
        <w:rPr>
          <w:rFonts w:ascii="Times New Roman" w:hAnsi="Times New Roman" w:cs="Times New Roman"/>
          <w:sz w:val="20"/>
          <w:szCs w:val="20"/>
        </w:rPr>
        <w:t xml:space="preserve"> известен перепад </w:t>
      </w:r>
      <w:r w:rsidR="00BB2681">
        <w:rPr>
          <w:rFonts w:ascii="Times New Roman" w:hAnsi="Times New Roman" w:cs="Times New Roman"/>
          <w:sz w:val="20"/>
          <w:szCs w:val="20"/>
        </w:rPr>
        <w:t xml:space="preserve">давлений, </w:t>
      </w:r>
      <w:r w:rsidR="0022096B">
        <w:rPr>
          <w:rFonts w:ascii="Times New Roman" w:hAnsi="Times New Roman" w:cs="Times New Roman"/>
          <w:sz w:val="20"/>
          <w:szCs w:val="20"/>
        </w:rPr>
        <w:t>э</w:t>
      </w:r>
      <w:r w:rsidR="0022096B">
        <w:rPr>
          <w:rFonts w:ascii="Times New Roman" w:hAnsi="Times New Roman" w:cs="Times New Roman"/>
          <w:sz w:val="20"/>
          <w:szCs w:val="20"/>
        </w:rPr>
        <w:t>ф</w:t>
      </w:r>
      <w:r w:rsidR="0022096B">
        <w:rPr>
          <w:rFonts w:ascii="Times New Roman" w:hAnsi="Times New Roman" w:cs="Times New Roman"/>
          <w:sz w:val="20"/>
          <w:szCs w:val="20"/>
        </w:rPr>
        <w:t xml:space="preserve">фективность процесса (изоэнтропический КПД), </w:t>
      </w:r>
      <w:r w:rsidR="00BB2681">
        <w:rPr>
          <w:rFonts w:ascii="Times New Roman" w:hAnsi="Times New Roman" w:cs="Times New Roman"/>
          <w:sz w:val="20"/>
          <w:szCs w:val="20"/>
        </w:rPr>
        <w:t xml:space="preserve">и </w:t>
      </w:r>
      <w:r w:rsidR="0022096B">
        <w:rPr>
          <w:rFonts w:ascii="Times New Roman" w:hAnsi="Times New Roman" w:cs="Times New Roman"/>
          <w:sz w:val="20"/>
          <w:szCs w:val="20"/>
        </w:rPr>
        <w:t>начальная темпер</w:t>
      </w:r>
      <w:r w:rsidR="0022096B">
        <w:rPr>
          <w:rFonts w:ascii="Times New Roman" w:hAnsi="Times New Roman" w:cs="Times New Roman"/>
          <w:sz w:val="20"/>
          <w:szCs w:val="20"/>
        </w:rPr>
        <w:t>а</w:t>
      </w:r>
      <w:r w:rsidR="0022096B">
        <w:rPr>
          <w:rFonts w:ascii="Times New Roman" w:hAnsi="Times New Roman" w:cs="Times New Roman"/>
          <w:sz w:val="20"/>
          <w:szCs w:val="20"/>
        </w:rPr>
        <w:t>тура рабочего тела. Для определения калорических величин поиск к</w:t>
      </w:r>
      <w:r w:rsidR="0022096B">
        <w:rPr>
          <w:rFonts w:ascii="Times New Roman" w:hAnsi="Times New Roman" w:cs="Times New Roman"/>
          <w:sz w:val="20"/>
          <w:szCs w:val="20"/>
        </w:rPr>
        <w:t>о</w:t>
      </w:r>
      <w:r w:rsidR="0022096B">
        <w:rPr>
          <w:rFonts w:ascii="Times New Roman" w:hAnsi="Times New Roman" w:cs="Times New Roman"/>
          <w:sz w:val="20"/>
          <w:szCs w:val="20"/>
        </w:rPr>
        <w:t xml:space="preserve">нечной температуры процесса сжатия (расширения) </w:t>
      </w:r>
      <w:r w:rsidR="0022096B" w:rsidRPr="0022096B">
        <w:rPr>
          <w:rFonts w:ascii="Times New Roman" w:hAnsi="Times New Roman" w:cs="Times New Roman"/>
          <w:position w:val="-10"/>
          <w:sz w:val="20"/>
          <w:szCs w:val="20"/>
        </w:rPr>
        <w:object w:dxaOrig="260" w:dyaOrig="320">
          <v:shape id="_x0000_i1027" type="#_x0000_t75" style="width:13.15pt;height:16.3pt" o:ole="">
            <v:imagedata r:id="rId9" o:title=""/>
          </v:shape>
          <o:OLEObject Type="Embed" ProgID="Equation.3" ShapeID="_x0000_i1027" DrawAspect="Content" ObjectID="_1484815630" r:id="rId10"/>
        </w:object>
      </w:r>
      <w:r w:rsidR="0022096B">
        <w:rPr>
          <w:rFonts w:ascii="Times New Roman" w:hAnsi="Times New Roman" w:cs="Times New Roman"/>
          <w:sz w:val="20"/>
          <w:szCs w:val="20"/>
        </w:rPr>
        <w:t>ведётся итер</w:t>
      </w:r>
      <w:r w:rsidR="0022096B">
        <w:rPr>
          <w:rFonts w:ascii="Times New Roman" w:hAnsi="Times New Roman" w:cs="Times New Roman"/>
          <w:sz w:val="20"/>
          <w:szCs w:val="20"/>
        </w:rPr>
        <w:t>а</w:t>
      </w:r>
      <w:r w:rsidR="0022096B">
        <w:rPr>
          <w:rFonts w:ascii="Times New Roman" w:hAnsi="Times New Roman" w:cs="Times New Roman"/>
          <w:sz w:val="20"/>
          <w:szCs w:val="20"/>
        </w:rPr>
        <w:t>тивно</w:t>
      </w:r>
      <w:r w:rsidR="00BB2681">
        <w:rPr>
          <w:rFonts w:ascii="Times New Roman" w:hAnsi="Times New Roman" w:cs="Times New Roman"/>
          <w:sz w:val="20"/>
          <w:szCs w:val="20"/>
        </w:rPr>
        <w:t>, с</w:t>
      </w:r>
      <w:r w:rsidR="0022096B">
        <w:rPr>
          <w:rFonts w:ascii="Times New Roman" w:hAnsi="Times New Roman" w:cs="Times New Roman"/>
          <w:sz w:val="20"/>
          <w:szCs w:val="20"/>
        </w:rPr>
        <w:t>ходимость данно</w:t>
      </w:r>
      <w:r w:rsidR="00BB2681">
        <w:rPr>
          <w:rFonts w:ascii="Times New Roman" w:hAnsi="Times New Roman" w:cs="Times New Roman"/>
          <w:sz w:val="20"/>
          <w:szCs w:val="20"/>
        </w:rPr>
        <w:t xml:space="preserve">го </w:t>
      </w:r>
      <w:r w:rsidR="0022096B">
        <w:rPr>
          <w:rFonts w:ascii="Times New Roman" w:hAnsi="Times New Roman" w:cs="Times New Roman"/>
          <w:sz w:val="20"/>
          <w:szCs w:val="20"/>
        </w:rPr>
        <w:t>цикла не обеспечивает достоверного опр</w:t>
      </w:r>
      <w:r w:rsidR="0022096B">
        <w:rPr>
          <w:rFonts w:ascii="Times New Roman" w:hAnsi="Times New Roman" w:cs="Times New Roman"/>
          <w:sz w:val="20"/>
          <w:szCs w:val="20"/>
        </w:rPr>
        <w:t>е</w:t>
      </w:r>
      <w:r w:rsidR="0022096B">
        <w:rPr>
          <w:rFonts w:ascii="Times New Roman" w:hAnsi="Times New Roman" w:cs="Times New Roman"/>
          <w:sz w:val="20"/>
          <w:szCs w:val="20"/>
        </w:rPr>
        <w:t xml:space="preserve">деления  </w:t>
      </w:r>
      <w:r w:rsidR="0022096B" w:rsidRPr="0022096B">
        <w:rPr>
          <w:rFonts w:ascii="Times New Roman" w:hAnsi="Times New Roman" w:cs="Times New Roman"/>
          <w:position w:val="-10"/>
          <w:sz w:val="20"/>
          <w:szCs w:val="20"/>
        </w:rPr>
        <w:object w:dxaOrig="260" w:dyaOrig="320">
          <v:shape id="_x0000_i1028" type="#_x0000_t75" style="width:13.15pt;height:16.3pt" o:ole="">
            <v:imagedata r:id="rId11" o:title=""/>
          </v:shape>
          <o:OLEObject Type="Embed" ProgID="Equation.3" ShapeID="_x0000_i1028" DrawAspect="Content" ObjectID="_1484815631" r:id="rId12"/>
        </w:object>
      </w:r>
      <w:r w:rsidR="0022096B">
        <w:rPr>
          <w:rFonts w:ascii="Times New Roman" w:hAnsi="Times New Roman" w:cs="Times New Roman"/>
          <w:sz w:val="20"/>
          <w:szCs w:val="20"/>
        </w:rPr>
        <w:t xml:space="preserve">, причем погрешность тем выше, </w:t>
      </w:r>
      <w:r w:rsidR="001B5827">
        <w:rPr>
          <w:rFonts w:ascii="Times New Roman" w:hAnsi="Times New Roman" w:cs="Times New Roman"/>
          <w:sz w:val="20"/>
          <w:szCs w:val="20"/>
        </w:rPr>
        <w:t>чем больше перепад да</w:t>
      </w:r>
      <w:r w:rsidR="001B5827">
        <w:rPr>
          <w:rFonts w:ascii="Times New Roman" w:hAnsi="Times New Roman" w:cs="Times New Roman"/>
          <w:sz w:val="20"/>
          <w:szCs w:val="20"/>
        </w:rPr>
        <w:t>в</w:t>
      </w:r>
      <w:r w:rsidR="001B5827">
        <w:rPr>
          <w:rFonts w:ascii="Times New Roman" w:hAnsi="Times New Roman" w:cs="Times New Roman"/>
          <w:sz w:val="20"/>
          <w:szCs w:val="20"/>
        </w:rPr>
        <w:t xml:space="preserve">лений процесса. Кроме того, оперирование </w:t>
      </w:r>
      <w:r w:rsidR="004C58E5">
        <w:rPr>
          <w:rFonts w:ascii="Times New Roman" w:hAnsi="Times New Roman" w:cs="Times New Roman"/>
          <w:sz w:val="20"/>
          <w:szCs w:val="20"/>
        </w:rPr>
        <w:t>осреднённой по температ</w:t>
      </w:r>
      <w:r w:rsidR="004C58E5">
        <w:rPr>
          <w:rFonts w:ascii="Times New Roman" w:hAnsi="Times New Roman" w:cs="Times New Roman"/>
          <w:sz w:val="20"/>
          <w:szCs w:val="20"/>
        </w:rPr>
        <w:t>у</w:t>
      </w:r>
      <w:r w:rsidR="004C58E5">
        <w:rPr>
          <w:rFonts w:ascii="Times New Roman" w:hAnsi="Times New Roman" w:cs="Times New Roman"/>
          <w:sz w:val="20"/>
          <w:szCs w:val="20"/>
        </w:rPr>
        <w:t xml:space="preserve">ре теплоёмкостью </w:t>
      </w:r>
      <w:r w:rsidR="004C58E5" w:rsidRPr="004C58E5">
        <w:rPr>
          <w:rFonts w:ascii="Times New Roman" w:hAnsi="Times New Roman" w:cs="Times New Roman"/>
          <w:position w:val="-14"/>
          <w:sz w:val="20"/>
          <w:szCs w:val="20"/>
        </w:rPr>
        <w:object w:dxaOrig="279" w:dyaOrig="360">
          <v:shape id="_x0000_i1029" type="#_x0000_t75" style="width:13.75pt;height:18.15pt" o:ole="">
            <v:imagedata r:id="rId13" o:title=""/>
          </v:shape>
          <o:OLEObject Type="Embed" ProgID="Equation.3" ShapeID="_x0000_i1029" DrawAspect="Content" ObjectID="_1484815632" r:id="rId14"/>
        </w:object>
      </w:r>
      <w:r w:rsidR="004C58E5">
        <w:rPr>
          <w:rFonts w:ascii="Times New Roman" w:hAnsi="Times New Roman" w:cs="Times New Roman"/>
          <w:sz w:val="20"/>
          <w:szCs w:val="20"/>
        </w:rPr>
        <w:t xml:space="preserve"> и </w:t>
      </w:r>
      <w:r w:rsidR="004C58E5" w:rsidRPr="004C58E5">
        <w:rPr>
          <w:rFonts w:ascii="Times New Roman" w:hAnsi="Times New Roman" w:cs="Times New Roman"/>
          <w:position w:val="-6"/>
          <w:sz w:val="20"/>
          <w:szCs w:val="20"/>
        </w:rPr>
        <w:object w:dxaOrig="200" w:dyaOrig="300">
          <v:shape id="_x0000_i1030" type="#_x0000_t75" style="width:10pt;height:15.05pt" o:ole="">
            <v:imagedata r:id="rId15" o:title=""/>
          </v:shape>
          <o:OLEObject Type="Embed" ProgID="Equation.3" ShapeID="_x0000_i1030" DrawAspect="Content" ObjectID="_1484815633" r:id="rId16"/>
        </w:object>
      </w:r>
      <w:r w:rsidR="004C58E5">
        <w:rPr>
          <w:rFonts w:ascii="Times New Roman" w:hAnsi="Times New Roman" w:cs="Times New Roman"/>
          <w:sz w:val="20"/>
          <w:szCs w:val="20"/>
        </w:rPr>
        <w:t xml:space="preserve"> подразумевает их линейную зависимость от температу</w:t>
      </w:r>
      <w:r w:rsidR="002D2424">
        <w:rPr>
          <w:rFonts w:ascii="Times New Roman" w:hAnsi="Times New Roman" w:cs="Times New Roman"/>
          <w:sz w:val="20"/>
          <w:szCs w:val="20"/>
        </w:rPr>
        <w:t xml:space="preserve">ры </w:t>
      </w:r>
      <w:r w:rsidR="004C58E5" w:rsidRPr="004C58E5">
        <w:rPr>
          <w:rFonts w:ascii="Times New Roman" w:hAnsi="Times New Roman" w:cs="Times New Roman"/>
          <w:sz w:val="20"/>
          <w:szCs w:val="20"/>
        </w:rPr>
        <w:t>[5]</w:t>
      </w:r>
      <w:proofErr w:type="gramStart"/>
      <w:r w:rsidR="004C58E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C58E5">
        <w:rPr>
          <w:rFonts w:ascii="Times New Roman" w:hAnsi="Times New Roman" w:cs="Times New Roman"/>
          <w:sz w:val="20"/>
          <w:szCs w:val="20"/>
        </w:rPr>
        <w:t xml:space="preserve"> </w:t>
      </w:r>
      <w:r w:rsidR="00931FCD" w:rsidRPr="004C58E5">
        <w:rPr>
          <w:rFonts w:ascii="Times New Roman" w:hAnsi="Times New Roman" w:cs="Times New Roman"/>
          <w:position w:val="-14"/>
          <w:sz w:val="20"/>
          <w:szCs w:val="20"/>
        </w:rPr>
        <w:object w:dxaOrig="279" w:dyaOrig="360">
          <v:shape id="_x0000_i1031" type="#_x0000_t75" style="width:13.75pt;height:18.15pt" o:ole="">
            <v:imagedata r:id="rId17" o:title=""/>
          </v:shape>
          <o:OLEObject Type="Embed" ProgID="Equation.3" ShapeID="_x0000_i1031" DrawAspect="Content" ObjectID="_1484815634" r:id="rId18"/>
        </w:object>
      </w:r>
      <w:r w:rsidR="00931FC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31FCD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931FCD">
        <w:rPr>
          <w:rFonts w:ascii="Times New Roman" w:hAnsi="Times New Roman" w:cs="Times New Roman"/>
          <w:sz w:val="20"/>
          <w:szCs w:val="20"/>
        </w:rPr>
        <w:t xml:space="preserve"> </w:t>
      </w:r>
      <w:r w:rsidR="00931FCD" w:rsidRPr="004C58E5">
        <w:rPr>
          <w:rFonts w:ascii="Times New Roman" w:hAnsi="Times New Roman" w:cs="Times New Roman"/>
          <w:position w:val="-6"/>
          <w:sz w:val="20"/>
          <w:szCs w:val="20"/>
        </w:rPr>
        <w:object w:dxaOrig="200" w:dyaOrig="260">
          <v:shape id="_x0000_i1032" type="#_x0000_t75" style="width:10pt;height:13.15pt" o:ole="">
            <v:imagedata r:id="rId19" o:title=""/>
          </v:shape>
          <o:OLEObject Type="Embed" ProgID="Equation.3" ShapeID="_x0000_i1032" DrawAspect="Content" ObjectID="_1484815635" r:id="rId20"/>
        </w:object>
      </w:r>
      <w:r w:rsidR="00931FCD">
        <w:rPr>
          <w:rFonts w:ascii="Times New Roman" w:hAnsi="Times New Roman" w:cs="Times New Roman"/>
          <w:position w:val="-6"/>
          <w:sz w:val="20"/>
          <w:szCs w:val="20"/>
        </w:rPr>
        <w:t xml:space="preserve"> </w:t>
      </w:r>
      <w:r w:rsidR="004C58E5">
        <w:rPr>
          <w:rFonts w:ascii="Times New Roman" w:hAnsi="Times New Roman" w:cs="Times New Roman"/>
          <w:sz w:val="20"/>
          <w:szCs w:val="20"/>
        </w:rPr>
        <w:t xml:space="preserve">имеют сложную зависимость от </w:t>
      </w:r>
      <w:r w:rsidR="002D2424">
        <w:rPr>
          <w:rFonts w:ascii="Times New Roman" w:hAnsi="Times New Roman" w:cs="Times New Roman"/>
          <w:sz w:val="20"/>
          <w:szCs w:val="20"/>
        </w:rPr>
        <w:t>температ</w:t>
      </w:r>
      <w:r w:rsidR="002D2424">
        <w:rPr>
          <w:rFonts w:ascii="Times New Roman" w:hAnsi="Times New Roman" w:cs="Times New Roman"/>
          <w:sz w:val="20"/>
          <w:szCs w:val="20"/>
        </w:rPr>
        <w:t>у</w:t>
      </w:r>
      <w:r w:rsidR="002D2424">
        <w:rPr>
          <w:rFonts w:ascii="Times New Roman" w:hAnsi="Times New Roman" w:cs="Times New Roman"/>
          <w:sz w:val="20"/>
          <w:szCs w:val="20"/>
        </w:rPr>
        <w:t>ры,</w:t>
      </w:r>
      <w:r w:rsidR="004C58E5">
        <w:rPr>
          <w:rFonts w:ascii="Times New Roman" w:hAnsi="Times New Roman" w:cs="Times New Roman"/>
          <w:sz w:val="20"/>
          <w:szCs w:val="20"/>
        </w:rPr>
        <w:t xml:space="preserve"> как для воздуха, так и для продуктов сгорания </w:t>
      </w:r>
      <w:r w:rsidR="00E76C85">
        <w:rPr>
          <w:rFonts w:ascii="Times New Roman" w:hAnsi="Times New Roman" w:cs="Times New Roman"/>
          <w:sz w:val="20"/>
          <w:szCs w:val="20"/>
        </w:rPr>
        <w:t>[</w:t>
      </w:r>
      <w:r w:rsidR="00E76C85" w:rsidRPr="00E76C85">
        <w:rPr>
          <w:rFonts w:ascii="Times New Roman" w:hAnsi="Times New Roman" w:cs="Times New Roman"/>
          <w:sz w:val="20"/>
          <w:szCs w:val="20"/>
        </w:rPr>
        <w:t>6</w:t>
      </w:r>
      <w:r w:rsidR="00DD45E2">
        <w:rPr>
          <w:rFonts w:ascii="Times New Roman" w:hAnsi="Times New Roman" w:cs="Times New Roman"/>
          <w:sz w:val="20"/>
          <w:szCs w:val="20"/>
        </w:rPr>
        <w:t>,</w:t>
      </w:r>
      <w:r w:rsidR="00E76C85" w:rsidRPr="00E76C85">
        <w:rPr>
          <w:rFonts w:ascii="Times New Roman" w:hAnsi="Times New Roman" w:cs="Times New Roman"/>
          <w:sz w:val="20"/>
          <w:szCs w:val="20"/>
        </w:rPr>
        <w:t>7</w:t>
      </w:r>
      <w:r w:rsidR="004C58E5" w:rsidRPr="004C58E5">
        <w:rPr>
          <w:rFonts w:ascii="Times New Roman" w:hAnsi="Times New Roman" w:cs="Times New Roman"/>
          <w:sz w:val="20"/>
          <w:szCs w:val="20"/>
        </w:rPr>
        <w:t>]</w:t>
      </w:r>
      <w:r w:rsidR="00BB2681">
        <w:rPr>
          <w:rFonts w:ascii="Times New Roman" w:hAnsi="Times New Roman" w:cs="Times New Roman"/>
          <w:sz w:val="20"/>
          <w:szCs w:val="20"/>
        </w:rPr>
        <w:t xml:space="preserve"> </w:t>
      </w:r>
      <w:r w:rsidR="004C58E5">
        <w:rPr>
          <w:rFonts w:ascii="Times New Roman" w:hAnsi="Times New Roman" w:cs="Times New Roman"/>
          <w:sz w:val="20"/>
          <w:szCs w:val="20"/>
        </w:rPr>
        <w:t xml:space="preserve">. В </w:t>
      </w:r>
      <w:r w:rsidR="002D2424">
        <w:rPr>
          <w:rFonts w:ascii="Times New Roman" w:hAnsi="Times New Roman" w:cs="Times New Roman"/>
          <w:sz w:val="20"/>
          <w:szCs w:val="20"/>
        </w:rPr>
        <w:t>этом</w:t>
      </w:r>
      <w:r w:rsidR="004C58E5">
        <w:rPr>
          <w:rFonts w:ascii="Times New Roman" w:hAnsi="Times New Roman" w:cs="Times New Roman"/>
          <w:sz w:val="20"/>
          <w:szCs w:val="20"/>
        </w:rPr>
        <w:t xml:space="preserve"> сл</w:t>
      </w:r>
      <w:r w:rsidR="004C58E5">
        <w:rPr>
          <w:rFonts w:ascii="Times New Roman" w:hAnsi="Times New Roman" w:cs="Times New Roman"/>
          <w:sz w:val="20"/>
          <w:szCs w:val="20"/>
        </w:rPr>
        <w:t>у</w:t>
      </w:r>
      <w:r w:rsidR="004C58E5">
        <w:rPr>
          <w:rFonts w:ascii="Times New Roman" w:hAnsi="Times New Roman" w:cs="Times New Roman"/>
          <w:sz w:val="20"/>
          <w:szCs w:val="20"/>
        </w:rPr>
        <w:t>чае рабо</w:t>
      </w:r>
      <w:r w:rsidR="002D2424">
        <w:rPr>
          <w:rFonts w:ascii="Times New Roman" w:hAnsi="Times New Roman" w:cs="Times New Roman"/>
          <w:sz w:val="20"/>
          <w:szCs w:val="20"/>
        </w:rPr>
        <w:t>ту</w:t>
      </w:r>
      <w:r w:rsidR="004C58E5">
        <w:rPr>
          <w:rFonts w:ascii="Times New Roman" w:hAnsi="Times New Roman" w:cs="Times New Roman"/>
          <w:sz w:val="20"/>
          <w:szCs w:val="20"/>
        </w:rPr>
        <w:t xml:space="preserve"> </w:t>
      </w:r>
      <w:r w:rsidR="002D2424">
        <w:rPr>
          <w:rFonts w:ascii="Times New Roman" w:hAnsi="Times New Roman" w:cs="Times New Roman"/>
          <w:sz w:val="20"/>
          <w:szCs w:val="20"/>
        </w:rPr>
        <w:t>газа</w:t>
      </w:r>
      <w:r w:rsidR="004C58E5">
        <w:rPr>
          <w:rFonts w:ascii="Times New Roman" w:hAnsi="Times New Roman" w:cs="Times New Roman"/>
          <w:sz w:val="20"/>
          <w:szCs w:val="20"/>
        </w:rPr>
        <w:t xml:space="preserve"> </w:t>
      </w:r>
      <w:r w:rsidR="002D2424">
        <w:rPr>
          <w:rFonts w:ascii="Times New Roman" w:hAnsi="Times New Roman" w:cs="Times New Roman"/>
          <w:sz w:val="20"/>
          <w:szCs w:val="20"/>
        </w:rPr>
        <w:t xml:space="preserve">можно определить как </w:t>
      </w:r>
      <w:r w:rsidR="00036ECD" w:rsidRPr="004C58E5">
        <w:rPr>
          <w:rFonts w:ascii="Times New Roman" w:hAnsi="Times New Roman" w:cs="Times New Roman"/>
          <w:position w:val="-30"/>
          <w:sz w:val="20"/>
          <w:szCs w:val="20"/>
        </w:rPr>
        <w:object w:dxaOrig="1760" w:dyaOrig="680">
          <v:shape id="_x0000_i1033" type="#_x0000_t75" style="width:88.3pt;height:33.8pt" o:ole="">
            <v:imagedata r:id="rId21" o:title=""/>
          </v:shape>
          <o:OLEObject Type="Embed" ProgID="Equation.3" ShapeID="_x0000_i1033" DrawAspect="Content" ObjectID="_1484815636" r:id="rId22"/>
        </w:object>
      </w:r>
      <w:r w:rsidR="00036ECD" w:rsidRPr="00036ECD">
        <w:rPr>
          <w:rFonts w:ascii="Times New Roman" w:hAnsi="Times New Roman" w:cs="Times New Roman"/>
          <w:sz w:val="20"/>
          <w:szCs w:val="20"/>
        </w:rPr>
        <w:t xml:space="preserve"> [1].</w:t>
      </w:r>
      <w:r w:rsidR="004C58E5">
        <w:rPr>
          <w:rFonts w:ascii="Times New Roman" w:hAnsi="Times New Roman" w:cs="Times New Roman"/>
          <w:sz w:val="20"/>
          <w:szCs w:val="20"/>
        </w:rPr>
        <w:t xml:space="preserve"> </w:t>
      </w:r>
      <w:r w:rsidR="002D2424">
        <w:rPr>
          <w:rFonts w:ascii="Times New Roman" w:hAnsi="Times New Roman" w:cs="Times New Roman"/>
          <w:sz w:val="20"/>
          <w:szCs w:val="20"/>
        </w:rPr>
        <w:t>Однако д</w:t>
      </w:r>
      <w:r w:rsidR="00036ECD">
        <w:rPr>
          <w:rFonts w:ascii="Times New Roman" w:hAnsi="Times New Roman" w:cs="Times New Roman"/>
          <w:sz w:val="20"/>
          <w:szCs w:val="20"/>
        </w:rPr>
        <w:t xml:space="preserve">ля воздуха нельзя пренебрегать зависимостью </w:t>
      </w:r>
      <w:r w:rsidR="00036ECD" w:rsidRPr="004C58E5">
        <w:rPr>
          <w:rFonts w:ascii="Times New Roman" w:hAnsi="Times New Roman" w:cs="Times New Roman"/>
          <w:position w:val="-14"/>
          <w:sz w:val="20"/>
          <w:szCs w:val="20"/>
        </w:rPr>
        <w:object w:dxaOrig="279" w:dyaOrig="360">
          <v:shape id="_x0000_i1034" type="#_x0000_t75" style="width:13.75pt;height:18.15pt" o:ole="">
            <v:imagedata r:id="rId23" o:title=""/>
          </v:shape>
          <o:OLEObject Type="Embed" ProgID="Equation.3" ShapeID="_x0000_i1034" DrawAspect="Content" ObjectID="_1484815637" r:id="rId24"/>
        </w:object>
      </w:r>
      <w:r w:rsidR="00036ECD">
        <w:rPr>
          <w:rFonts w:ascii="Times New Roman" w:hAnsi="Times New Roman" w:cs="Times New Roman"/>
          <w:sz w:val="20"/>
          <w:szCs w:val="20"/>
        </w:rPr>
        <w:t xml:space="preserve">и </w:t>
      </w:r>
      <w:r w:rsidR="00036ECD" w:rsidRPr="004C58E5">
        <w:rPr>
          <w:rFonts w:ascii="Times New Roman" w:hAnsi="Times New Roman" w:cs="Times New Roman"/>
          <w:position w:val="-6"/>
          <w:sz w:val="20"/>
          <w:szCs w:val="20"/>
        </w:rPr>
        <w:object w:dxaOrig="200" w:dyaOrig="260">
          <v:shape id="_x0000_i1035" type="#_x0000_t75" style="width:10pt;height:13.15pt" o:ole="">
            <v:imagedata r:id="rId25" o:title=""/>
          </v:shape>
          <o:OLEObject Type="Embed" ProgID="Equation.3" ShapeID="_x0000_i1035" DrawAspect="Content" ObjectID="_1484815638" r:id="rId26"/>
        </w:object>
      </w:r>
      <w:r w:rsidR="00036E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96147">
        <w:rPr>
          <w:rFonts w:ascii="Times New Roman" w:hAnsi="Times New Roman" w:cs="Times New Roman"/>
          <w:sz w:val="20"/>
          <w:szCs w:val="20"/>
        </w:rPr>
        <w:t>и</w:t>
      </w:r>
      <w:proofErr w:type="spellEnd"/>
      <w:proofErr w:type="gramEnd"/>
      <w:r w:rsidR="00296147">
        <w:rPr>
          <w:rFonts w:ascii="Times New Roman" w:hAnsi="Times New Roman" w:cs="Times New Roman"/>
          <w:sz w:val="20"/>
          <w:szCs w:val="20"/>
        </w:rPr>
        <w:t xml:space="preserve"> от </w:t>
      </w:r>
      <w:r w:rsidR="00036ECD">
        <w:rPr>
          <w:rFonts w:ascii="Times New Roman" w:hAnsi="Times New Roman" w:cs="Times New Roman"/>
          <w:sz w:val="20"/>
          <w:szCs w:val="20"/>
        </w:rPr>
        <w:t>давления</w:t>
      </w:r>
      <w:r w:rsidR="00DD45E2">
        <w:rPr>
          <w:rFonts w:ascii="Times New Roman" w:hAnsi="Times New Roman" w:cs="Times New Roman"/>
          <w:sz w:val="20"/>
          <w:szCs w:val="20"/>
        </w:rPr>
        <w:t xml:space="preserve"> </w:t>
      </w:r>
      <w:r w:rsidR="00DD45E2" w:rsidRPr="00DD45E2">
        <w:rPr>
          <w:rFonts w:ascii="Times New Roman" w:hAnsi="Times New Roman" w:cs="Times New Roman"/>
          <w:position w:val="-4"/>
          <w:sz w:val="20"/>
          <w:szCs w:val="20"/>
        </w:rPr>
        <w:object w:dxaOrig="220" w:dyaOrig="240">
          <v:shape id="_x0000_i1036" type="#_x0000_t75" style="width:11.25pt;height:11.9pt" o:ole="">
            <v:imagedata r:id="rId27" o:title=""/>
          </v:shape>
          <o:OLEObject Type="Embed" ProgID="Equation.3" ShapeID="_x0000_i1036" DrawAspect="Content" ObjectID="_1484815639" r:id="rId28"/>
        </w:object>
      </w:r>
      <w:r w:rsidR="00E76C85" w:rsidRPr="00E76C85">
        <w:rPr>
          <w:rFonts w:ascii="Times New Roman" w:hAnsi="Times New Roman" w:cs="Times New Roman"/>
          <w:sz w:val="20"/>
          <w:szCs w:val="20"/>
        </w:rPr>
        <w:t>[5]</w:t>
      </w:r>
      <w:r w:rsidR="00036ECD">
        <w:rPr>
          <w:rFonts w:ascii="Times New Roman" w:hAnsi="Times New Roman" w:cs="Times New Roman"/>
          <w:sz w:val="20"/>
          <w:szCs w:val="20"/>
        </w:rPr>
        <w:t xml:space="preserve">. </w:t>
      </w:r>
      <w:r w:rsidR="00BA1363">
        <w:rPr>
          <w:rFonts w:ascii="Times New Roman" w:hAnsi="Times New Roman" w:cs="Times New Roman"/>
          <w:sz w:val="20"/>
          <w:szCs w:val="20"/>
        </w:rPr>
        <w:t xml:space="preserve">Влияние вышеперечисленных свойств существенно обостряется в </w:t>
      </w:r>
      <w:r w:rsidR="00243213">
        <w:rPr>
          <w:rFonts w:ascii="Times New Roman" w:hAnsi="Times New Roman" w:cs="Times New Roman"/>
          <w:sz w:val="20"/>
          <w:szCs w:val="20"/>
        </w:rPr>
        <w:t xml:space="preserve">перспективных </w:t>
      </w:r>
      <w:r w:rsidR="00BA1363">
        <w:rPr>
          <w:rFonts w:ascii="Times New Roman" w:hAnsi="Times New Roman" w:cs="Times New Roman"/>
          <w:sz w:val="20"/>
          <w:szCs w:val="20"/>
        </w:rPr>
        <w:t xml:space="preserve">установках с промежуточным охлаждением воздуха в компрессоре. </w:t>
      </w:r>
    </w:p>
    <w:p w:rsidR="00036ECD" w:rsidRDefault="006D3F68" w:rsidP="00A177F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литературе учёт переменности теплоёмкости при расчёте работы рабочего тела </w:t>
      </w:r>
      <w:r w:rsidR="00B4034F">
        <w:rPr>
          <w:rFonts w:ascii="Times New Roman" w:hAnsi="Times New Roman" w:cs="Times New Roman"/>
          <w:sz w:val="20"/>
          <w:szCs w:val="20"/>
        </w:rPr>
        <w:t xml:space="preserve">представлен в основном </w:t>
      </w:r>
      <w:r>
        <w:rPr>
          <w:rFonts w:ascii="Times New Roman" w:hAnsi="Times New Roman" w:cs="Times New Roman"/>
          <w:sz w:val="20"/>
          <w:szCs w:val="20"/>
        </w:rPr>
        <w:t>чи</w:t>
      </w:r>
      <w:r w:rsidR="00B4034F">
        <w:rPr>
          <w:rFonts w:ascii="Times New Roman" w:hAnsi="Times New Roman" w:cs="Times New Roman"/>
          <w:sz w:val="20"/>
          <w:szCs w:val="20"/>
        </w:rPr>
        <w:t xml:space="preserve">сленными методами. </w:t>
      </w:r>
      <w:r w:rsidR="002D2424">
        <w:rPr>
          <w:rFonts w:ascii="Times New Roman" w:hAnsi="Times New Roman" w:cs="Times New Roman"/>
          <w:sz w:val="20"/>
          <w:szCs w:val="20"/>
        </w:rPr>
        <w:t>Их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достатком является невозможность определения действительной 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литропической температуры конца процесса. Анали</w:t>
      </w:r>
      <w:r w:rsidR="00931FCD">
        <w:rPr>
          <w:rFonts w:ascii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hAnsi="Times New Roman" w:cs="Times New Roman"/>
          <w:sz w:val="20"/>
          <w:szCs w:val="20"/>
        </w:rPr>
        <w:t>относительно про</w:t>
      </w:r>
      <w:r w:rsidR="00931FCD">
        <w:rPr>
          <w:rFonts w:ascii="Times New Roman" w:hAnsi="Times New Roman" w:cs="Times New Roman"/>
          <w:sz w:val="20"/>
          <w:szCs w:val="20"/>
        </w:rPr>
        <w:t>ст</w:t>
      </w:r>
      <w:r>
        <w:rPr>
          <w:rFonts w:ascii="Times New Roman" w:hAnsi="Times New Roman" w:cs="Times New Roman"/>
          <w:sz w:val="20"/>
          <w:szCs w:val="20"/>
        </w:rPr>
        <w:t xml:space="preserve"> и реализуем при использовании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аппроксимационных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зависим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стей </w:t>
      </w:r>
      <w:r w:rsidRPr="004C58E5">
        <w:rPr>
          <w:rFonts w:ascii="Times New Roman" w:hAnsi="Times New Roman" w:cs="Times New Roman"/>
          <w:position w:val="-14"/>
          <w:sz w:val="20"/>
          <w:szCs w:val="20"/>
        </w:rPr>
        <w:object w:dxaOrig="279" w:dyaOrig="360">
          <v:shape id="_x0000_i1037" type="#_x0000_t75" style="width:13.75pt;height:18.15pt" o:ole="">
            <v:imagedata r:id="rId23" o:title=""/>
          </v:shape>
          <o:OLEObject Type="Embed" ProgID="Equation.3" ShapeID="_x0000_i1037" DrawAspect="Content" ObjectID="_1484815640" r:id="rId29"/>
        </w:objec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4C58E5">
        <w:rPr>
          <w:rFonts w:ascii="Times New Roman" w:hAnsi="Times New Roman" w:cs="Times New Roman"/>
          <w:position w:val="-6"/>
          <w:sz w:val="20"/>
          <w:szCs w:val="20"/>
        </w:rPr>
        <w:object w:dxaOrig="200" w:dyaOrig="260">
          <v:shape id="_x0000_i1038" type="#_x0000_t75" style="width:10pt;height:13.15pt" o:ole="">
            <v:imagedata r:id="rId25" o:title=""/>
          </v:shape>
          <o:OLEObject Type="Embed" ProgID="Equation.3" ShapeID="_x0000_i1038" DrawAspect="Content" ObjectID="_1484815641" r:id="rId30"/>
        </w:object>
      </w:r>
      <w:r>
        <w:rPr>
          <w:rFonts w:ascii="Times New Roman" w:hAnsi="Times New Roman" w:cs="Times New Roman"/>
          <w:sz w:val="20"/>
          <w:szCs w:val="20"/>
        </w:rPr>
        <w:t xml:space="preserve"> от температуры низких порядков, что отрицательно ск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зывается на точности расчётов. Чрезвычайно затруднительна оценка влияния давления на </w:t>
      </w:r>
      <w:r w:rsidRPr="004C58E5">
        <w:rPr>
          <w:rFonts w:ascii="Times New Roman" w:hAnsi="Times New Roman" w:cs="Times New Roman"/>
          <w:position w:val="-14"/>
          <w:sz w:val="20"/>
          <w:szCs w:val="20"/>
        </w:rPr>
        <w:object w:dxaOrig="279" w:dyaOrig="360">
          <v:shape id="_x0000_i1039" type="#_x0000_t75" style="width:13.75pt;height:18.15pt" o:ole="">
            <v:imagedata r:id="rId23" o:title=""/>
          </v:shape>
          <o:OLEObject Type="Embed" ProgID="Equation.3" ShapeID="_x0000_i1039" DrawAspect="Content" ObjectID="_1484815642" r:id="rId31"/>
        </w:object>
      </w:r>
      <w:r w:rsidR="00DD45E2">
        <w:rPr>
          <w:rFonts w:ascii="Times New Roman" w:hAnsi="Times New Roman" w:cs="Times New Roman"/>
          <w:sz w:val="20"/>
          <w:szCs w:val="20"/>
        </w:rPr>
        <w:t>и</w:t>
      </w:r>
      <w:r w:rsidRPr="004C58E5">
        <w:rPr>
          <w:rFonts w:ascii="Times New Roman" w:hAnsi="Times New Roman" w:cs="Times New Roman"/>
          <w:position w:val="-6"/>
          <w:sz w:val="20"/>
          <w:szCs w:val="20"/>
        </w:rPr>
        <w:object w:dxaOrig="200" w:dyaOrig="260">
          <v:shape id="_x0000_i1040" type="#_x0000_t75" style="width:10pt;height:13.15pt" o:ole="">
            <v:imagedata r:id="rId25" o:title=""/>
          </v:shape>
          <o:OLEObject Type="Embed" ProgID="Equation.3" ShapeID="_x0000_i1040" DrawAspect="Content" ObjectID="_1484815643" r:id="rId32"/>
        </w:objec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A177F1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иаграммы энтальпия</w:t>
      </w:r>
      <w:r w:rsidR="00DD45E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энтропия</w:t>
      </w:r>
      <w:r w:rsidR="00DD45E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условное </w:t>
      </w:r>
      <w:r>
        <w:rPr>
          <w:rFonts w:ascii="Times New Roman" w:hAnsi="Times New Roman" w:cs="Times New Roman"/>
          <w:sz w:val="20"/>
          <w:szCs w:val="20"/>
        </w:rPr>
        <w:lastRenderedPageBreak/>
        <w:t>давление</w:t>
      </w:r>
      <w:r w:rsidR="00535BFA" w:rsidRPr="00535BFA">
        <w:rPr>
          <w:rFonts w:ascii="Times New Roman" w:hAnsi="Times New Roman" w:cs="Times New Roman"/>
          <w:sz w:val="20"/>
          <w:szCs w:val="20"/>
        </w:rPr>
        <w:t xml:space="preserve"> </w:t>
      </w:r>
      <w:r w:rsidR="00A177F1">
        <w:rPr>
          <w:rFonts w:ascii="Times New Roman" w:hAnsi="Times New Roman" w:cs="Times New Roman"/>
          <w:sz w:val="20"/>
          <w:szCs w:val="20"/>
        </w:rPr>
        <w:t xml:space="preserve">весьма точны </w:t>
      </w:r>
      <w:r w:rsidR="00535BFA" w:rsidRPr="00535BFA">
        <w:rPr>
          <w:rFonts w:ascii="Times New Roman" w:hAnsi="Times New Roman" w:cs="Times New Roman"/>
          <w:sz w:val="20"/>
          <w:szCs w:val="20"/>
        </w:rPr>
        <w:t>[</w:t>
      </w:r>
      <w:r w:rsidR="00E76C85" w:rsidRPr="00E76C85">
        <w:rPr>
          <w:rFonts w:ascii="Times New Roman" w:hAnsi="Times New Roman" w:cs="Times New Roman"/>
          <w:sz w:val="20"/>
          <w:szCs w:val="20"/>
        </w:rPr>
        <w:t>8</w:t>
      </w:r>
      <w:r w:rsidR="00535BFA" w:rsidRPr="00535BFA">
        <w:rPr>
          <w:rFonts w:ascii="Times New Roman" w:hAnsi="Times New Roman" w:cs="Times New Roman"/>
          <w:sz w:val="20"/>
          <w:szCs w:val="20"/>
        </w:rPr>
        <w:t>]</w:t>
      </w:r>
      <w:r w:rsidR="00A177F1">
        <w:rPr>
          <w:rFonts w:ascii="Times New Roman" w:hAnsi="Times New Roman" w:cs="Times New Roman"/>
          <w:sz w:val="20"/>
          <w:szCs w:val="20"/>
        </w:rPr>
        <w:t>,</w:t>
      </w:r>
      <w:r w:rsidR="00535BFA">
        <w:rPr>
          <w:rFonts w:ascii="Times New Roman" w:hAnsi="Times New Roman" w:cs="Times New Roman"/>
          <w:sz w:val="20"/>
          <w:szCs w:val="20"/>
        </w:rPr>
        <w:t xml:space="preserve"> </w:t>
      </w:r>
      <w:r w:rsidR="00A177F1">
        <w:rPr>
          <w:rFonts w:ascii="Times New Roman" w:hAnsi="Times New Roman" w:cs="Times New Roman"/>
          <w:sz w:val="20"/>
          <w:szCs w:val="20"/>
        </w:rPr>
        <w:t xml:space="preserve">однако нарушается </w:t>
      </w:r>
      <w:r w:rsidR="00535BFA">
        <w:rPr>
          <w:rFonts w:ascii="Times New Roman" w:hAnsi="Times New Roman" w:cs="Times New Roman"/>
          <w:sz w:val="20"/>
          <w:szCs w:val="20"/>
        </w:rPr>
        <w:t>аналитическ</w:t>
      </w:r>
      <w:r w:rsidR="00A177F1">
        <w:rPr>
          <w:rFonts w:ascii="Times New Roman" w:hAnsi="Times New Roman" w:cs="Times New Roman"/>
          <w:sz w:val="20"/>
          <w:szCs w:val="20"/>
        </w:rPr>
        <w:t>ая</w:t>
      </w:r>
      <w:r w:rsidR="00535BFA">
        <w:rPr>
          <w:rFonts w:ascii="Times New Roman" w:hAnsi="Times New Roman" w:cs="Times New Roman"/>
          <w:sz w:val="20"/>
          <w:szCs w:val="20"/>
        </w:rPr>
        <w:t xml:space="preserve"> стро</w:t>
      </w:r>
      <w:r w:rsidR="00535BFA">
        <w:rPr>
          <w:rFonts w:ascii="Times New Roman" w:hAnsi="Times New Roman" w:cs="Times New Roman"/>
          <w:sz w:val="20"/>
          <w:szCs w:val="20"/>
        </w:rPr>
        <w:t>й</w:t>
      </w:r>
      <w:r w:rsidR="00535BFA">
        <w:rPr>
          <w:rFonts w:ascii="Times New Roman" w:hAnsi="Times New Roman" w:cs="Times New Roman"/>
          <w:sz w:val="20"/>
          <w:szCs w:val="20"/>
        </w:rPr>
        <w:t>ност</w:t>
      </w:r>
      <w:r w:rsidR="00A177F1">
        <w:rPr>
          <w:rFonts w:ascii="Times New Roman" w:hAnsi="Times New Roman" w:cs="Times New Roman"/>
          <w:sz w:val="20"/>
          <w:szCs w:val="20"/>
        </w:rPr>
        <w:t>ь расчёта</w:t>
      </w:r>
      <w:r w:rsidR="00535BFA">
        <w:rPr>
          <w:rFonts w:ascii="Times New Roman" w:hAnsi="Times New Roman" w:cs="Times New Roman"/>
          <w:sz w:val="20"/>
          <w:szCs w:val="20"/>
        </w:rPr>
        <w:t xml:space="preserve"> (значительное количество интерполяций табулирова</w:t>
      </w:r>
      <w:r w:rsidR="00535BFA">
        <w:rPr>
          <w:rFonts w:ascii="Times New Roman" w:hAnsi="Times New Roman" w:cs="Times New Roman"/>
          <w:sz w:val="20"/>
          <w:szCs w:val="20"/>
        </w:rPr>
        <w:t>н</w:t>
      </w:r>
      <w:r w:rsidR="00535BFA">
        <w:rPr>
          <w:rFonts w:ascii="Times New Roman" w:hAnsi="Times New Roman" w:cs="Times New Roman"/>
          <w:sz w:val="20"/>
          <w:szCs w:val="20"/>
        </w:rPr>
        <w:t xml:space="preserve">ных данных), невозможность учёта влияния давления </w:t>
      </w:r>
      <w:proofErr w:type="gramStart"/>
      <w:r w:rsidR="00535BFA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535BFA">
        <w:rPr>
          <w:rFonts w:ascii="Times New Roman" w:hAnsi="Times New Roman" w:cs="Times New Roman"/>
          <w:sz w:val="20"/>
          <w:szCs w:val="20"/>
        </w:rPr>
        <w:t xml:space="preserve"> </w:t>
      </w:r>
      <w:r w:rsidR="00535BFA" w:rsidRPr="004C58E5">
        <w:rPr>
          <w:rFonts w:ascii="Times New Roman" w:hAnsi="Times New Roman" w:cs="Times New Roman"/>
          <w:position w:val="-14"/>
          <w:sz w:val="20"/>
          <w:szCs w:val="20"/>
        </w:rPr>
        <w:object w:dxaOrig="279" w:dyaOrig="360">
          <v:shape id="_x0000_i1041" type="#_x0000_t75" style="width:13.75pt;height:18.15pt" o:ole="">
            <v:imagedata r:id="rId23" o:title=""/>
          </v:shape>
          <o:OLEObject Type="Embed" ProgID="Equation.3" ShapeID="_x0000_i1041" DrawAspect="Content" ObjectID="_1484815644" r:id="rId33"/>
        </w:object>
      </w:r>
      <w:r w:rsidR="00535BFA">
        <w:rPr>
          <w:rFonts w:ascii="Times New Roman" w:hAnsi="Times New Roman" w:cs="Times New Roman"/>
          <w:sz w:val="20"/>
          <w:szCs w:val="20"/>
        </w:rPr>
        <w:t xml:space="preserve">и </w:t>
      </w:r>
      <w:r w:rsidR="00535BFA" w:rsidRPr="004C58E5">
        <w:rPr>
          <w:rFonts w:ascii="Times New Roman" w:hAnsi="Times New Roman" w:cs="Times New Roman"/>
          <w:position w:val="-6"/>
          <w:sz w:val="20"/>
          <w:szCs w:val="20"/>
        </w:rPr>
        <w:object w:dxaOrig="200" w:dyaOrig="260">
          <v:shape id="_x0000_i1042" type="#_x0000_t75" style="width:10pt;height:13.15pt" o:ole="">
            <v:imagedata r:id="rId25" o:title=""/>
          </v:shape>
          <o:OLEObject Type="Embed" ProgID="Equation.3" ShapeID="_x0000_i1042" DrawAspect="Content" ObjectID="_1484815645" r:id="rId34"/>
        </w:object>
      </w:r>
      <w:r w:rsidR="00535BFA">
        <w:rPr>
          <w:rFonts w:ascii="Times New Roman" w:hAnsi="Times New Roman" w:cs="Times New Roman"/>
          <w:sz w:val="20"/>
          <w:szCs w:val="20"/>
        </w:rPr>
        <w:t>.</w:t>
      </w:r>
    </w:p>
    <w:p w:rsidR="00535BFA" w:rsidRDefault="00A177F1" w:rsidP="00A177F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535BFA">
        <w:rPr>
          <w:rFonts w:ascii="Times New Roman" w:hAnsi="Times New Roman" w:cs="Times New Roman"/>
          <w:sz w:val="20"/>
          <w:szCs w:val="20"/>
        </w:rPr>
        <w:t>вторами доклада пред</w:t>
      </w:r>
      <w:r>
        <w:rPr>
          <w:rFonts w:ascii="Times New Roman" w:hAnsi="Times New Roman" w:cs="Times New Roman"/>
          <w:sz w:val="20"/>
          <w:szCs w:val="20"/>
        </w:rPr>
        <w:t>ложена</w:t>
      </w:r>
      <w:r w:rsidR="00535B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математическая</w:t>
      </w:r>
      <w:r w:rsidR="00535BFA">
        <w:rPr>
          <w:rFonts w:ascii="Times New Roman" w:hAnsi="Times New Roman" w:cs="Times New Roman"/>
          <w:sz w:val="20"/>
          <w:szCs w:val="20"/>
        </w:rPr>
        <w:t xml:space="preserve"> модел</w:t>
      </w:r>
      <w:r>
        <w:rPr>
          <w:rFonts w:ascii="Times New Roman" w:hAnsi="Times New Roman" w:cs="Times New Roman"/>
          <w:sz w:val="20"/>
          <w:szCs w:val="20"/>
        </w:rPr>
        <w:t>ь</w:t>
      </w:r>
      <w:r w:rsidR="00535BFA">
        <w:rPr>
          <w:rFonts w:ascii="Times New Roman" w:hAnsi="Times New Roman" w:cs="Times New Roman"/>
          <w:sz w:val="20"/>
          <w:szCs w:val="20"/>
        </w:rPr>
        <w:t xml:space="preserve">: процесс расширения разбивается на элементарные участки, </w:t>
      </w:r>
      <w:r w:rsidR="00DD45E2">
        <w:rPr>
          <w:rFonts w:ascii="Times New Roman" w:hAnsi="Times New Roman" w:cs="Times New Roman"/>
          <w:sz w:val="20"/>
          <w:szCs w:val="20"/>
        </w:rPr>
        <w:t>количество кот</w:t>
      </w:r>
      <w:r w:rsidR="00DD45E2">
        <w:rPr>
          <w:rFonts w:ascii="Times New Roman" w:hAnsi="Times New Roman" w:cs="Times New Roman"/>
          <w:sz w:val="20"/>
          <w:szCs w:val="20"/>
        </w:rPr>
        <w:t>о</w:t>
      </w:r>
      <w:r w:rsidR="00DD45E2">
        <w:rPr>
          <w:rFonts w:ascii="Times New Roman" w:hAnsi="Times New Roman" w:cs="Times New Roman"/>
          <w:sz w:val="20"/>
          <w:szCs w:val="20"/>
        </w:rPr>
        <w:t xml:space="preserve">рых определяется </w:t>
      </w:r>
      <w:r w:rsidR="00291F97">
        <w:rPr>
          <w:rFonts w:ascii="Times New Roman" w:hAnsi="Times New Roman" w:cs="Times New Roman"/>
          <w:sz w:val="20"/>
          <w:szCs w:val="20"/>
        </w:rPr>
        <w:t xml:space="preserve">требуемой </w:t>
      </w:r>
      <w:r w:rsidR="00DD45E2">
        <w:rPr>
          <w:rFonts w:ascii="Times New Roman" w:hAnsi="Times New Roman" w:cs="Times New Roman"/>
          <w:sz w:val="20"/>
          <w:szCs w:val="20"/>
        </w:rPr>
        <w:t>точностью расчёта.</w:t>
      </w:r>
      <w:r w:rsidR="00535BFA">
        <w:rPr>
          <w:rFonts w:ascii="Times New Roman" w:hAnsi="Times New Roman" w:cs="Times New Roman"/>
          <w:sz w:val="20"/>
          <w:szCs w:val="20"/>
        </w:rPr>
        <w:t xml:space="preserve"> Изменение теплоё</w:t>
      </w:r>
      <w:r w:rsidR="00535BFA">
        <w:rPr>
          <w:rFonts w:ascii="Times New Roman" w:hAnsi="Times New Roman" w:cs="Times New Roman"/>
          <w:sz w:val="20"/>
          <w:szCs w:val="20"/>
        </w:rPr>
        <w:t>м</w:t>
      </w:r>
      <w:r w:rsidR="00535BFA">
        <w:rPr>
          <w:rFonts w:ascii="Times New Roman" w:hAnsi="Times New Roman" w:cs="Times New Roman"/>
          <w:sz w:val="20"/>
          <w:szCs w:val="20"/>
        </w:rPr>
        <w:t xml:space="preserve">кости на данных участках является с высокой точностью линейным, и осреднённая по температуре теплоёмкость фактически является </w:t>
      </w:r>
      <w:r w:rsidR="00296147">
        <w:rPr>
          <w:rFonts w:ascii="Times New Roman" w:hAnsi="Times New Roman" w:cs="Times New Roman"/>
          <w:sz w:val="20"/>
          <w:szCs w:val="20"/>
        </w:rPr>
        <w:t>и</w:t>
      </w:r>
      <w:r w:rsidR="00296147">
        <w:rPr>
          <w:rFonts w:ascii="Times New Roman" w:hAnsi="Times New Roman" w:cs="Times New Roman"/>
          <w:sz w:val="20"/>
          <w:szCs w:val="20"/>
        </w:rPr>
        <w:t>с</w:t>
      </w:r>
      <w:r w:rsidR="00296147">
        <w:rPr>
          <w:rFonts w:ascii="Times New Roman" w:hAnsi="Times New Roman" w:cs="Times New Roman"/>
          <w:sz w:val="20"/>
          <w:szCs w:val="20"/>
        </w:rPr>
        <w:t>тинной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1F97" w:rsidRPr="004C58E5">
        <w:rPr>
          <w:rFonts w:ascii="Times New Roman" w:hAnsi="Times New Roman" w:cs="Times New Roman"/>
          <w:position w:val="-14"/>
          <w:sz w:val="20"/>
          <w:szCs w:val="20"/>
        </w:rPr>
        <w:object w:dxaOrig="340" w:dyaOrig="360">
          <v:shape id="_x0000_i1043" type="#_x0000_t75" style="width:16.9pt;height:18.15pt" o:ole="">
            <v:imagedata r:id="rId35" o:title=""/>
          </v:shape>
          <o:OLEObject Type="Embed" ProgID="Equation.3" ShapeID="_x0000_i1043" DrawAspect="Content" ObjectID="_1484815646" r:id="rId36"/>
        </w:object>
      </w:r>
      <w:r w:rsidR="00535BFA">
        <w:rPr>
          <w:rFonts w:ascii="Times New Roman" w:hAnsi="Times New Roman" w:cs="Times New Roman"/>
          <w:sz w:val="20"/>
          <w:szCs w:val="20"/>
        </w:rPr>
        <w:t xml:space="preserve">.  Процесс термодинамического перехода рабочего тела </w:t>
      </w:r>
      <w:r w:rsidR="00535BFA" w:rsidRPr="00535BFA">
        <w:rPr>
          <w:rFonts w:ascii="Times New Roman" w:hAnsi="Times New Roman" w:cs="Times New Roman"/>
          <w:sz w:val="20"/>
          <w:szCs w:val="20"/>
        </w:rPr>
        <w:t>(</w:t>
      </w:r>
      <w:r w:rsidR="00535BFA">
        <w:rPr>
          <w:rFonts w:ascii="Times New Roman" w:hAnsi="Times New Roman" w:cs="Times New Roman"/>
          <w:sz w:val="20"/>
          <w:szCs w:val="20"/>
        </w:rPr>
        <w:t>зависимости температуры от давления</w:t>
      </w:r>
      <w:r w:rsidR="00535BFA" w:rsidRPr="00535BFA">
        <w:rPr>
          <w:rFonts w:ascii="Times New Roman" w:hAnsi="Times New Roman" w:cs="Times New Roman"/>
          <w:sz w:val="20"/>
          <w:szCs w:val="20"/>
        </w:rPr>
        <w:t>)</w:t>
      </w:r>
      <w:r w:rsidR="00535BFA">
        <w:rPr>
          <w:rFonts w:ascii="Times New Roman" w:hAnsi="Times New Roman" w:cs="Times New Roman"/>
          <w:sz w:val="20"/>
          <w:szCs w:val="20"/>
        </w:rPr>
        <w:t xml:space="preserve"> оценивается итеративно на участке небольшого приращения давления. Термические величины на элементарных участках </w:t>
      </w:r>
      <w:r w:rsidR="00500749">
        <w:rPr>
          <w:rFonts w:ascii="Times New Roman" w:hAnsi="Times New Roman" w:cs="Times New Roman"/>
          <w:sz w:val="20"/>
          <w:szCs w:val="20"/>
        </w:rPr>
        <w:t>сходятся очень точно на малых интервалах итеративного приближения. Совокупность участков процесса рассч</w:t>
      </w:r>
      <w:r w:rsidR="00500749">
        <w:rPr>
          <w:rFonts w:ascii="Times New Roman" w:hAnsi="Times New Roman" w:cs="Times New Roman"/>
          <w:sz w:val="20"/>
          <w:szCs w:val="20"/>
        </w:rPr>
        <w:t>и</w:t>
      </w:r>
      <w:r w:rsidR="00500749">
        <w:rPr>
          <w:rFonts w:ascii="Times New Roman" w:hAnsi="Times New Roman" w:cs="Times New Roman"/>
          <w:sz w:val="20"/>
          <w:szCs w:val="20"/>
        </w:rPr>
        <w:t>тывается последовательно, параметры на входе в последующий уч</w:t>
      </w:r>
      <w:r w:rsidR="00500749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сток равны </w:t>
      </w:r>
      <w:r w:rsidR="00500749">
        <w:rPr>
          <w:rFonts w:ascii="Times New Roman" w:hAnsi="Times New Roman" w:cs="Times New Roman"/>
          <w:sz w:val="20"/>
          <w:szCs w:val="20"/>
        </w:rPr>
        <w:t xml:space="preserve">параметрам </w:t>
      </w:r>
      <w:r>
        <w:rPr>
          <w:rFonts w:ascii="Times New Roman" w:hAnsi="Times New Roman" w:cs="Times New Roman"/>
          <w:sz w:val="20"/>
          <w:szCs w:val="20"/>
        </w:rPr>
        <w:t xml:space="preserve">на выходе </w:t>
      </w:r>
      <w:r w:rsidR="00500749">
        <w:rPr>
          <w:rFonts w:ascii="Times New Roman" w:hAnsi="Times New Roman" w:cs="Times New Roman"/>
          <w:sz w:val="20"/>
          <w:szCs w:val="20"/>
        </w:rPr>
        <w:t>предыдущего. Температура на в</w:t>
      </w:r>
      <w:r w:rsidR="00500749">
        <w:rPr>
          <w:rFonts w:ascii="Times New Roman" w:hAnsi="Times New Roman" w:cs="Times New Roman"/>
          <w:sz w:val="20"/>
          <w:szCs w:val="20"/>
        </w:rPr>
        <w:t>ы</w:t>
      </w:r>
      <w:r w:rsidR="00500749">
        <w:rPr>
          <w:rFonts w:ascii="Times New Roman" w:hAnsi="Times New Roman" w:cs="Times New Roman"/>
          <w:sz w:val="20"/>
          <w:szCs w:val="20"/>
        </w:rPr>
        <w:t>ходе последнего участка расширения (сжатия) будет равна действ</w:t>
      </w:r>
      <w:r w:rsidR="00500749">
        <w:rPr>
          <w:rFonts w:ascii="Times New Roman" w:hAnsi="Times New Roman" w:cs="Times New Roman"/>
          <w:sz w:val="20"/>
          <w:szCs w:val="20"/>
        </w:rPr>
        <w:t>и</w:t>
      </w:r>
      <w:r w:rsidR="00500749">
        <w:rPr>
          <w:rFonts w:ascii="Times New Roman" w:hAnsi="Times New Roman" w:cs="Times New Roman"/>
          <w:sz w:val="20"/>
          <w:szCs w:val="20"/>
        </w:rPr>
        <w:t xml:space="preserve">тельной конечной температуре </w:t>
      </w:r>
      <w:r>
        <w:rPr>
          <w:rFonts w:ascii="Times New Roman" w:hAnsi="Times New Roman" w:cs="Times New Roman"/>
          <w:sz w:val="20"/>
          <w:szCs w:val="20"/>
        </w:rPr>
        <w:t xml:space="preserve">политропической </w:t>
      </w:r>
      <w:r w:rsidR="00500749">
        <w:rPr>
          <w:rFonts w:ascii="Times New Roman" w:hAnsi="Times New Roman" w:cs="Times New Roman"/>
          <w:sz w:val="20"/>
          <w:szCs w:val="20"/>
        </w:rPr>
        <w:t>процесса</w:t>
      </w:r>
      <w:r w:rsidR="00B4034F" w:rsidRPr="00A177F1">
        <w:rPr>
          <w:rFonts w:ascii="Times New Roman" w:hAnsi="Times New Roman" w:cs="Times New Roman"/>
          <w:position w:val="-10"/>
          <w:sz w:val="20"/>
          <w:szCs w:val="20"/>
        </w:rPr>
        <w:object w:dxaOrig="320" w:dyaOrig="320">
          <v:shape id="_x0000_i1044" type="#_x0000_t75" style="width:16.3pt;height:16.3pt" o:ole="">
            <v:imagedata r:id="rId37" o:title=""/>
          </v:shape>
          <o:OLEObject Type="Embed" ProgID="Equation.3" ShapeID="_x0000_i1044" DrawAspect="Content" ObjectID="_1484815647" r:id="rId38"/>
        </w:object>
      </w:r>
      <w:r w:rsidR="00500749">
        <w:rPr>
          <w:rFonts w:ascii="Times New Roman" w:hAnsi="Times New Roman" w:cs="Times New Roman"/>
          <w:sz w:val="20"/>
          <w:szCs w:val="20"/>
        </w:rPr>
        <w:t>. И</w:t>
      </w:r>
      <w:r w:rsidR="00500749">
        <w:rPr>
          <w:rFonts w:ascii="Times New Roman" w:hAnsi="Times New Roman" w:cs="Times New Roman"/>
          <w:sz w:val="20"/>
          <w:szCs w:val="20"/>
        </w:rPr>
        <w:t>з</w:t>
      </w:r>
      <w:r w:rsidR="00500749">
        <w:rPr>
          <w:rFonts w:ascii="Times New Roman" w:hAnsi="Times New Roman" w:cs="Times New Roman"/>
          <w:sz w:val="20"/>
          <w:szCs w:val="20"/>
        </w:rPr>
        <w:t>вестное распределение температур рабочего процесса позволяет п</w:t>
      </w:r>
      <w:r w:rsidR="00500749">
        <w:rPr>
          <w:rFonts w:ascii="Times New Roman" w:hAnsi="Times New Roman" w:cs="Times New Roman"/>
          <w:sz w:val="20"/>
          <w:szCs w:val="20"/>
        </w:rPr>
        <w:t>о</w:t>
      </w:r>
      <w:r w:rsidR="00500749">
        <w:rPr>
          <w:rFonts w:ascii="Times New Roman" w:hAnsi="Times New Roman" w:cs="Times New Roman"/>
          <w:sz w:val="20"/>
          <w:szCs w:val="20"/>
        </w:rPr>
        <w:t xml:space="preserve">строить непрерывную зависимость </w:t>
      </w:r>
      <w:r w:rsidR="00291F97" w:rsidRPr="004C58E5">
        <w:rPr>
          <w:rFonts w:ascii="Times New Roman" w:hAnsi="Times New Roman" w:cs="Times New Roman"/>
          <w:position w:val="-14"/>
          <w:sz w:val="20"/>
          <w:szCs w:val="20"/>
        </w:rPr>
        <w:object w:dxaOrig="1219" w:dyaOrig="360">
          <v:shape id="_x0000_i1045" type="#_x0000_t75" style="width:60.1pt;height:18.15pt" o:ole="">
            <v:imagedata r:id="rId39" o:title=""/>
          </v:shape>
          <o:OLEObject Type="Embed" ProgID="Equation.3" ShapeID="_x0000_i1045" DrawAspect="Content" ObjectID="_1484815648" r:id="rId40"/>
        </w:object>
      </w:r>
      <w:r w:rsidR="00296147">
        <w:rPr>
          <w:rFonts w:ascii="Times New Roman" w:hAnsi="Times New Roman" w:cs="Times New Roman"/>
          <w:sz w:val="20"/>
          <w:szCs w:val="20"/>
        </w:rPr>
        <w:t>. В докладе прив</w:t>
      </w:r>
      <w:r w:rsidR="00296147">
        <w:rPr>
          <w:rFonts w:ascii="Times New Roman" w:hAnsi="Times New Roman" w:cs="Times New Roman"/>
          <w:sz w:val="20"/>
          <w:szCs w:val="20"/>
        </w:rPr>
        <w:t>о</w:t>
      </w:r>
      <w:r w:rsidR="00296147">
        <w:rPr>
          <w:rFonts w:ascii="Times New Roman" w:hAnsi="Times New Roman" w:cs="Times New Roman"/>
          <w:sz w:val="20"/>
          <w:szCs w:val="20"/>
        </w:rPr>
        <w:t>дятся результаты расчёта процессов расширения и сжатия в рамках данной модели.</w:t>
      </w:r>
      <w:r w:rsidR="00E76C85" w:rsidRPr="00E76C85">
        <w:rPr>
          <w:rFonts w:ascii="Times New Roman" w:hAnsi="Times New Roman" w:cs="Times New Roman"/>
          <w:sz w:val="20"/>
          <w:szCs w:val="20"/>
        </w:rPr>
        <w:t xml:space="preserve"> </w:t>
      </w:r>
      <w:r w:rsidR="00296147">
        <w:rPr>
          <w:rFonts w:ascii="Times New Roman" w:hAnsi="Times New Roman" w:cs="Times New Roman"/>
          <w:sz w:val="20"/>
          <w:szCs w:val="20"/>
        </w:rPr>
        <w:t>Таким образом,</w:t>
      </w:r>
      <w:r w:rsidR="00E76C85">
        <w:rPr>
          <w:rFonts w:ascii="Times New Roman" w:hAnsi="Times New Roman" w:cs="Times New Roman"/>
          <w:sz w:val="20"/>
          <w:szCs w:val="20"/>
        </w:rPr>
        <w:t xml:space="preserve"> достигается достоверная </w:t>
      </w:r>
      <w:r w:rsidR="00BA1363">
        <w:rPr>
          <w:rFonts w:ascii="Times New Roman" w:hAnsi="Times New Roman" w:cs="Times New Roman"/>
          <w:sz w:val="20"/>
          <w:szCs w:val="20"/>
        </w:rPr>
        <w:t xml:space="preserve">оценка </w:t>
      </w:r>
      <w:r w:rsidR="00E76C85" w:rsidRPr="00A177F1">
        <w:rPr>
          <w:rFonts w:ascii="Times New Roman" w:hAnsi="Times New Roman" w:cs="Times New Roman"/>
          <w:position w:val="-10"/>
          <w:sz w:val="20"/>
          <w:szCs w:val="20"/>
        </w:rPr>
        <w:object w:dxaOrig="320" w:dyaOrig="320">
          <v:shape id="_x0000_i1046" type="#_x0000_t75" style="width:16.3pt;height:16.3pt" o:ole="">
            <v:imagedata r:id="rId37" o:title=""/>
          </v:shape>
          <o:OLEObject Type="Embed" ProgID="Equation.3" ShapeID="_x0000_i1046" DrawAspect="Content" ObjectID="_1484815649" r:id="rId41"/>
        </w:object>
      </w:r>
      <w:r w:rsidR="00E76C85">
        <w:rPr>
          <w:rFonts w:ascii="Times New Roman" w:hAnsi="Times New Roman" w:cs="Times New Roman"/>
          <w:sz w:val="20"/>
          <w:szCs w:val="20"/>
        </w:rPr>
        <w:t xml:space="preserve">, учёт переменности </w:t>
      </w:r>
      <w:r w:rsidR="00E76C85" w:rsidRPr="004C58E5">
        <w:rPr>
          <w:rFonts w:ascii="Times New Roman" w:hAnsi="Times New Roman" w:cs="Times New Roman"/>
          <w:position w:val="-14"/>
          <w:sz w:val="20"/>
          <w:szCs w:val="20"/>
        </w:rPr>
        <w:object w:dxaOrig="279" w:dyaOrig="360">
          <v:shape id="_x0000_i1047" type="#_x0000_t75" style="width:13.75pt;height:18.15pt" o:ole="">
            <v:imagedata r:id="rId23" o:title=""/>
          </v:shape>
          <o:OLEObject Type="Embed" ProgID="Equation.3" ShapeID="_x0000_i1047" DrawAspect="Content" ObjectID="_1484815650" r:id="rId42"/>
        </w:object>
      </w:r>
      <w:r w:rsidR="00E76C85">
        <w:rPr>
          <w:rFonts w:ascii="Times New Roman" w:hAnsi="Times New Roman" w:cs="Times New Roman"/>
          <w:sz w:val="20"/>
          <w:szCs w:val="20"/>
        </w:rPr>
        <w:t xml:space="preserve">и </w:t>
      </w:r>
      <w:r w:rsidR="00E76C85" w:rsidRPr="004C58E5">
        <w:rPr>
          <w:rFonts w:ascii="Times New Roman" w:hAnsi="Times New Roman" w:cs="Times New Roman"/>
          <w:position w:val="-6"/>
          <w:sz w:val="20"/>
          <w:szCs w:val="20"/>
        </w:rPr>
        <w:object w:dxaOrig="200" w:dyaOrig="260">
          <v:shape id="_x0000_i1048" type="#_x0000_t75" style="width:10pt;height:13.15pt" o:ole="">
            <v:imagedata r:id="rId25" o:title=""/>
          </v:shape>
          <o:OLEObject Type="Embed" ProgID="Equation.3" ShapeID="_x0000_i1048" DrawAspect="Content" ObjectID="_1484815651" r:id="rId43"/>
        </w:object>
      </w:r>
      <w:r w:rsidR="00E76C85">
        <w:rPr>
          <w:rFonts w:ascii="Times New Roman" w:hAnsi="Times New Roman" w:cs="Times New Roman"/>
          <w:sz w:val="20"/>
          <w:szCs w:val="20"/>
        </w:rPr>
        <w:t xml:space="preserve"> от темпера</w:t>
      </w:r>
      <w:r w:rsidR="004D14F1">
        <w:rPr>
          <w:rFonts w:ascii="Times New Roman" w:hAnsi="Times New Roman" w:cs="Times New Roman"/>
          <w:sz w:val="20"/>
          <w:szCs w:val="20"/>
        </w:rPr>
        <w:t>туры и зависимость их от давл</w:t>
      </w:r>
      <w:r w:rsidR="004D14F1">
        <w:rPr>
          <w:rFonts w:ascii="Times New Roman" w:hAnsi="Times New Roman" w:cs="Times New Roman"/>
          <w:sz w:val="20"/>
          <w:szCs w:val="20"/>
        </w:rPr>
        <w:t>е</w:t>
      </w:r>
      <w:r w:rsidR="004D14F1">
        <w:rPr>
          <w:rFonts w:ascii="Times New Roman" w:hAnsi="Times New Roman" w:cs="Times New Roman"/>
          <w:sz w:val="20"/>
          <w:szCs w:val="20"/>
        </w:rPr>
        <w:t>ния</w:t>
      </w:r>
      <w:r w:rsidR="00E76C85">
        <w:rPr>
          <w:rFonts w:ascii="Times New Roman" w:hAnsi="Times New Roman" w:cs="Times New Roman"/>
          <w:sz w:val="20"/>
          <w:szCs w:val="20"/>
        </w:rPr>
        <w:t xml:space="preserve"> при сохранении аналитической стройности расчёта.</w:t>
      </w:r>
      <w:r w:rsidR="00243213">
        <w:rPr>
          <w:rFonts w:ascii="Times New Roman" w:hAnsi="Times New Roman" w:cs="Times New Roman"/>
          <w:sz w:val="20"/>
          <w:szCs w:val="20"/>
        </w:rPr>
        <w:t xml:space="preserve"> Без учёта р</w:t>
      </w:r>
      <w:r w:rsidR="00243213">
        <w:rPr>
          <w:rFonts w:ascii="Times New Roman" w:hAnsi="Times New Roman" w:cs="Times New Roman"/>
          <w:sz w:val="20"/>
          <w:szCs w:val="20"/>
        </w:rPr>
        <w:t>е</w:t>
      </w:r>
      <w:r w:rsidR="00243213">
        <w:rPr>
          <w:rFonts w:ascii="Times New Roman" w:hAnsi="Times New Roman" w:cs="Times New Roman"/>
          <w:sz w:val="20"/>
          <w:szCs w:val="20"/>
        </w:rPr>
        <w:t>альных термодинамических свойств рабочих тел невозможна разр</w:t>
      </w:r>
      <w:r w:rsidR="00243213">
        <w:rPr>
          <w:rFonts w:ascii="Times New Roman" w:hAnsi="Times New Roman" w:cs="Times New Roman"/>
          <w:sz w:val="20"/>
          <w:szCs w:val="20"/>
        </w:rPr>
        <w:t>а</w:t>
      </w:r>
      <w:r w:rsidR="00243213">
        <w:rPr>
          <w:rFonts w:ascii="Times New Roman" w:hAnsi="Times New Roman" w:cs="Times New Roman"/>
          <w:sz w:val="20"/>
          <w:szCs w:val="20"/>
        </w:rPr>
        <w:t>ботка современной конкурентоспособной техники.</w:t>
      </w:r>
    </w:p>
    <w:p w:rsidR="00E76C85" w:rsidRDefault="00E76C85" w:rsidP="00A177F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4034F" w:rsidRDefault="00B4034F" w:rsidP="00B4034F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B4034F" w:rsidRDefault="00B4034F" w:rsidP="00B4034F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4034F" w:rsidRDefault="00B4034F" w:rsidP="00B4034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Pr="00B4034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4034F">
        <w:rPr>
          <w:rFonts w:ascii="Times New Roman" w:hAnsi="Times New Roman" w:cs="Times New Roman"/>
          <w:sz w:val="16"/>
          <w:szCs w:val="16"/>
        </w:rPr>
        <w:t>Вукалович</w:t>
      </w:r>
      <w:proofErr w:type="spellEnd"/>
      <w:r w:rsidRPr="00B4034F">
        <w:rPr>
          <w:rFonts w:ascii="Times New Roman" w:hAnsi="Times New Roman" w:cs="Times New Roman"/>
          <w:sz w:val="16"/>
          <w:szCs w:val="16"/>
        </w:rPr>
        <w:t xml:space="preserve"> М. П., Новиков И. И. Техническая термодинамика. М.: «Энергия», 1968</w:t>
      </w:r>
      <w:r w:rsidR="00296147">
        <w:rPr>
          <w:rFonts w:ascii="Times New Roman" w:hAnsi="Times New Roman" w:cs="Times New Roman"/>
          <w:sz w:val="16"/>
          <w:szCs w:val="16"/>
        </w:rPr>
        <w:t>.</w:t>
      </w:r>
    </w:p>
    <w:p w:rsidR="00B4034F" w:rsidRDefault="00B4034F" w:rsidP="00B4034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proofErr w:type="spellStart"/>
      <w:r w:rsidRPr="00B4034F">
        <w:rPr>
          <w:rFonts w:ascii="Times New Roman" w:hAnsi="Times New Roman" w:cs="Times New Roman"/>
          <w:sz w:val="16"/>
          <w:szCs w:val="16"/>
        </w:rPr>
        <w:t>Цанев</w:t>
      </w:r>
      <w:proofErr w:type="spellEnd"/>
      <w:r w:rsidRPr="00B4034F">
        <w:rPr>
          <w:rFonts w:ascii="Times New Roman" w:hAnsi="Times New Roman" w:cs="Times New Roman"/>
          <w:sz w:val="16"/>
          <w:szCs w:val="16"/>
        </w:rPr>
        <w:t xml:space="preserve"> С.В. Буров В.Д. Ремезов А.Н. Газотурбинные и парогазовые установки тепл</w:t>
      </w:r>
      <w:r w:rsidRPr="00B4034F">
        <w:rPr>
          <w:rFonts w:ascii="Times New Roman" w:hAnsi="Times New Roman" w:cs="Times New Roman"/>
          <w:sz w:val="16"/>
          <w:szCs w:val="16"/>
        </w:rPr>
        <w:t>о</w:t>
      </w:r>
      <w:r w:rsidRPr="00B4034F">
        <w:rPr>
          <w:rFonts w:ascii="Times New Roman" w:hAnsi="Times New Roman" w:cs="Times New Roman"/>
          <w:sz w:val="16"/>
          <w:szCs w:val="16"/>
        </w:rPr>
        <w:t>вых электростанций. М.: МЭИ, 2009. - 584 с.</w:t>
      </w:r>
    </w:p>
    <w:p w:rsidR="00B4034F" w:rsidRDefault="00B4034F" w:rsidP="00B4034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 w:rsidRPr="00B4034F">
        <w:rPr>
          <w:rFonts w:ascii="Times New Roman" w:hAnsi="Times New Roman" w:cs="Times New Roman"/>
          <w:sz w:val="16"/>
          <w:szCs w:val="16"/>
        </w:rPr>
        <w:t>Уваров В.В. Газовые турбины и газотурбинные установки. М., "Высшая школа", 1970</w:t>
      </w:r>
      <w:r w:rsidR="00296147">
        <w:rPr>
          <w:rFonts w:ascii="Times New Roman" w:hAnsi="Times New Roman" w:cs="Times New Roman"/>
          <w:sz w:val="16"/>
          <w:szCs w:val="16"/>
        </w:rPr>
        <w:t>.</w:t>
      </w:r>
    </w:p>
    <w:p w:rsidR="00931FCD" w:rsidRPr="00E76C85" w:rsidRDefault="00931FCD" w:rsidP="00B4034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243213">
        <w:rPr>
          <w:rFonts w:ascii="Times New Roman" w:hAnsi="Times New Roman" w:cs="Times New Roman"/>
          <w:sz w:val="16"/>
          <w:szCs w:val="16"/>
          <w:lang w:val="en-US"/>
        </w:rPr>
        <w:t>4.</w:t>
      </w:r>
      <w:r w:rsidR="000E21F6">
        <w:rPr>
          <w:rFonts w:ascii="Times New Roman" w:hAnsi="Times New Roman" w:cs="Times New Roman"/>
          <w:sz w:val="16"/>
          <w:szCs w:val="16"/>
          <w:lang w:val="en-US"/>
        </w:rPr>
        <w:t>Hih</w:t>
      </w:r>
      <w:proofErr w:type="gramEnd"/>
      <w:r w:rsidR="000E21F6" w:rsidRPr="0024321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0E21F6">
        <w:rPr>
          <w:rFonts w:ascii="Times New Roman" w:hAnsi="Times New Roman" w:cs="Times New Roman"/>
          <w:sz w:val="16"/>
          <w:szCs w:val="16"/>
          <w:lang w:val="en-US"/>
        </w:rPr>
        <w:t>Saravanamutto</w:t>
      </w:r>
      <w:proofErr w:type="spellEnd"/>
      <w:r w:rsidR="000E21F6" w:rsidRPr="00243213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gramStart"/>
      <w:r w:rsidR="000E21F6">
        <w:rPr>
          <w:rFonts w:ascii="Times New Roman" w:hAnsi="Times New Roman" w:cs="Times New Roman"/>
          <w:sz w:val="16"/>
          <w:szCs w:val="16"/>
          <w:lang w:val="en-US"/>
        </w:rPr>
        <w:t>Gas</w:t>
      </w:r>
      <w:r w:rsidR="000E21F6" w:rsidRPr="00E76C8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0E21F6">
        <w:rPr>
          <w:rFonts w:ascii="Times New Roman" w:hAnsi="Times New Roman" w:cs="Times New Roman"/>
          <w:sz w:val="16"/>
          <w:szCs w:val="16"/>
          <w:lang w:val="en-US"/>
        </w:rPr>
        <w:t>Turbine</w:t>
      </w:r>
      <w:r w:rsidR="000E21F6" w:rsidRPr="00E76C8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0E21F6">
        <w:rPr>
          <w:rFonts w:ascii="Times New Roman" w:hAnsi="Times New Roman" w:cs="Times New Roman"/>
          <w:sz w:val="16"/>
          <w:szCs w:val="16"/>
          <w:lang w:val="en-US"/>
        </w:rPr>
        <w:t>Theory</w:t>
      </w:r>
      <w:r w:rsidR="00E76C85" w:rsidRPr="00E76C85">
        <w:rPr>
          <w:rFonts w:ascii="Times New Roman" w:hAnsi="Times New Roman" w:cs="Times New Roman"/>
          <w:sz w:val="16"/>
          <w:szCs w:val="16"/>
          <w:lang w:val="en-US"/>
        </w:rPr>
        <w:t xml:space="preserve"> - </w:t>
      </w:r>
      <w:r w:rsidR="000E21F6">
        <w:rPr>
          <w:rFonts w:ascii="Times New Roman" w:hAnsi="Times New Roman" w:cs="Times New Roman"/>
          <w:sz w:val="16"/>
          <w:szCs w:val="16"/>
          <w:lang w:val="en-US"/>
        </w:rPr>
        <w:t>Harlow</w:t>
      </w:r>
      <w:r w:rsidR="000E21F6" w:rsidRPr="00E76C85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0E21F6">
        <w:rPr>
          <w:rFonts w:ascii="Times New Roman" w:hAnsi="Times New Roman" w:cs="Times New Roman"/>
          <w:sz w:val="16"/>
          <w:szCs w:val="16"/>
          <w:lang w:val="en-US"/>
        </w:rPr>
        <w:t>Pearson Education Limited</w:t>
      </w:r>
      <w:r w:rsidR="000E21F6" w:rsidRPr="00E76C85">
        <w:rPr>
          <w:rFonts w:ascii="Times New Roman" w:hAnsi="Times New Roman" w:cs="Times New Roman"/>
          <w:sz w:val="16"/>
          <w:szCs w:val="16"/>
          <w:lang w:val="en-US"/>
        </w:rPr>
        <w:t>, 2001.</w:t>
      </w:r>
      <w:proofErr w:type="gramEnd"/>
    </w:p>
    <w:p w:rsidR="00B4034F" w:rsidRDefault="00931FCD" w:rsidP="00B4034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B4034F">
        <w:rPr>
          <w:rFonts w:ascii="Times New Roman" w:hAnsi="Times New Roman" w:cs="Times New Roman"/>
          <w:sz w:val="16"/>
          <w:szCs w:val="16"/>
        </w:rPr>
        <w:t xml:space="preserve">. </w:t>
      </w:r>
      <w:r w:rsidRPr="00931FCD">
        <w:rPr>
          <w:rFonts w:ascii="Times New Roman" w:hAnsi="Times New Roman" w:cs="Times New Roman"/>
          <w:sz w:val="16"/>
          <w:szCs w:val="16"/>
        </w:rPr>
        <w:t xml:space="preserve">Хасанов Н.Г., Шигапов А.Б. Влияние реальных свойств воздуха на показатели </w:t>
      </w:r>
      <w:proofErr w:type="spellStart"/>
      <w:proofErr w:type="gramStart"/>
      <w:r w:rsidRPr="00931FCD">
        <w:rPr>
          <w:rFonts w:ascii="Times New Roman" w:hAnsi="Times New Roman" w:cs="Times New Roman"/>
          <w:sz w:val="16"/>
          <w:szCs w:val="16"/>
        </w:rPr>
        <w:t>стацио-нарных</w:t>
      </w:r>
      <w:proofErr w:type="spellEnd"/>
      <w:proofErr w:type="gramEnd"/>
      <w:r w:rsidRPr="00931FCD">
        <w:rPr>
          <w:rFonts w:ascii="Times New Roman" w:hAnsi="Times New Roman" w:cs="Times New Roman"/>
          <w:sz w:val="16"/>
          <w:szCs w:val="16"/>
        </w:rPr>
        <w:t xml:space="preserve"> газотурбинных установок. </w:t>
      </w:r>
      <w:proofErr w:type="spellStart"/>
      <w:r w:rsidRPr="00931FCD">
        <w:rPr>
          <w:rFonts w:ascii="Times New Roman" w:hAnsi="Times New Roman" w:cs="Times New Roman"/>
          <w:sz w:val="16"/>
          <w:szCs w:val="16"/>
        </w:rPr>
        <w:t>Изв</w:t>
      </w:r>
      <w:proofErr w:type="spellEnd"/>
      <w:r w:rsidRPr="00931FCD">
        <w:rPr>
          <w:rFonts w:ascii="Times New Roman" w:hAnsi="Times New Roman" w:cs="Times New Roman"/>
          <w:sz w:val="16"/>
          <w:szCs w:val="16"/>
        </w:rPr>
        <w:t>. вузов. Проблемы энергетики, 2014, № 9-10</w:t>
      </w:r>
    </w:p>
    <w:p w:rsidR="00B4034F" w:rsidRPr="00931FCD" w:rsidRDefault="00E76C85" w:rsidP="00B4034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E76C85">
        <w:rPr>
          <w:rFonts w:ascii="Times New Roman" w:hAnsi="Times New Roman" w:cs="Times New Roman"/>
          <w:sz w:val="16"/>
          <w:szCs w:val="16"/>
        </w:rPr>
        <w:t>6</w:t>
      </w:r>
      <w:r w:rsidR="00B4034F">
        <w:rPr>
          <w:rFonts w:ascii="Times New Roman" w:hAnsi="Times New Roman" w:cs="Times New Roman"/>
          <w:sz w:val="16"/>
          <w:szCs w:val="16"/>
        </w:rPr>
        <w:t>.</w:t>
      </w:r>
      <w:r w:rsidR="00931FCD" w:rsidRPr="00931FCD">
        <w:t xml:space="preserve"> </w:t>
      </w:r>
      <w:proofErr w:type="spellStart"/>
      <w:r w:rsidR="00931FCD" w:rsidRPr="00931FCD">
        <w:rPr>
          <w:rFonts w:ascii="Times New Roman" w:hAnsi="Times New Roman" w:cs="Times New Roman"/>
          <w:sz w:val="16"/>
          <w:szCs w:val="16"/>
        </w:rPr>
        <w:t>Варгафтик</w:t>
      </w:r>
      <w:proofErr w:type="spellEnd"/>
      <w:r w:rsidR="00931FCD" w:rsidRPr="00931FCD">
        <w:rPr>
          <w:rFonts w:ascii="Times New Roman" w:hAnsi="Times New Roman" w:cs="Times New Roman"/>
          <w:sz w:val="16"/>
          <w:szCs w:val="16"/>
        </w:rPr>
        <w:t xml:space="preserve"> Н.Б. Справочник по теплофизическим свойствам газов и жидкостей. </w:t>
      </w:r>
      <w:r w:rsidR="00931FCD" w:rsidRPr="00931FCD">
        <w:rPr>
          <w:rFonts w:ascii="Times New Roman" w:hAnsi="Times New Roman" w:cs="Times New Roman"/>
          <w:sz w:val="16"/>
          <w:szCs w:val="16"/>
          <w:lang w:val="en-US"/>
        </w:rPr>
        <w:t>2-</w:t>
      </w:r>
      <w:r w:rsidR="00931FCD" w:rsidRPr="00931FCD">
        <w:rPr>
          <w:rFonts w:ascii="Times New Roman" w:hAnsi="Times New Roman" w:cs="Times New Roman"/>
          <w:sz w:val="16"/>
          <w:szCs w:val="16"/>
        </w:rPr>
        <w:t>е</w:t>
      </w:r>
      <w:r w:rsidR="00931FCD" w:rsidRPr="00931FC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931FCD" w:rsidRPr="00931FCD">
        <w:rPr>
          <w:rFonts w:ascii="Times New Roman" w:hAnsi="Times New Roman" w:cs="Times New Roman"/>
          <w:sz w:val="16"/>
          <w:szCs w:val="16"/>
        </w:rPr>
        <w:t>изд</w:t>
      </w:r>
      <w:proofErr w:type="spellEnd"/>
      <w:r w:rsidR="00931FCD" w:rsidRPr="00931FCD">
        <w:rPr>
          <w:rFonts w:ascii="Times New Roman" w:hAnsi="Times New Roman" w:cs="Times New Roman"/>
          <w:sz w:val="16"/>
          <w:szCs w:val="16"/>
          <w:lang w:val="en-US"/>
        </w:rPr>
        <w:t xml:space="preserve">., </w:t>
      </w:r>
      <w:proofErr w:type="spellStart"/>
      <w:r w:rsidR="00931FCD" w:rsidRPr="00931FCD">
        <w:rPr>
          <w:rFonts w:ascii="Times New Roman" w:hAnsi="Times New Roman" w:cs="Times New Roman"/>
          <w:sz w:val="16"/>
          <w:szCs w:val="16"/>
        </w:rPr>
        <w:t>доп</w:t>
      </w:r>
      <w:proofErr w:type="spellEnd"/>
      <w:r w:rsidR="00931FCD" w:rsidRPr="00931FCD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931FCD" w:rsidRPr="00931FCD">
        <w:rPr>
          <w:rFonts w:ascii="Times New Roman" w:hAnsi="Times New Roman" w:cs="Times New Roman"/>
          <w:sz w:val="16"/>
          <w:szCs w:val="16"/>
        </w:rPr>
        <w:t>и</w:t>
      </w:r>
      <w:r w:rsidR="00931FCD" w:rsidRPr="00931FC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931FCD" w:rsidRPr="00931FCD">
        <w:rPr>
          <w:rFonts w:ascii="Times New Roman" w:hAnsi="Times New Roman" w:cs="Times New Roman"/>
          <w:sz w:val="16"/>
          <w:szCs w:val="16"/>
        </w:rPr>
        <w:t>перераб</w:t>
      </w:r>
      <w:proofErr w:type="spellEnd"/>
      <w:r w:rsidR="00931FCD" w:rsidRPr="00931FCD">
        <w:rPr>
          <w:rFonts w:ascii="Times New Roman" w:hAnsi="Times New Roman" w:cs="Times New Roman"/>
          <w:sz w:val="16"/>
          <w:szCs w:val="16"/>
          <w:lang w:val="en-US"/>
        </w:rPr>
        <w:t xml:space="preserve">. - </w:t>
      </w:r>
      <w:r w:rsidR="00931FCD" w:rsidRPr="00931FCD">
        <w:rPr>
          <w:rFonts w:ascii="Times New Roman" w:hAnsi="Times New Roman" w:cs="Times New Roman"/>
          <w:sz w:val="16"/>
          <w:szCs w:val="16"/>
        </w:rPr>
        <w:t>М</w:t>
      </w:r>
      <w:r w:rsidR="00931FCD" w:rsidRPr="00931FCD">
        <w:rPr>
          <w:rFonts w:ascii="Times New Roman" w:hAnsi="Times New Roman" w:cs="Times New Roman"/>
          <w:sz w:val="16"/>
          <w:szCs w:val="16"/>
          <w:lang w:val="en-US"/>
        </w:rPr>
        <w:t xml:space="preserve">.: </w:t>
      </w:r>
      <w:r w:rsidR="00931FCD" w:rsidRPr="00931FCD">
        <w:rPr>
          <w:rFonts w:ascii="Times New Roman" w:hAnsi="Times New Roman" w:cs="Times New Roman"/>
          <w:sz w:val="16"/>
          <w:szCs w:val="16"/>
        </w:rPr>
        <w:t>Наука</w:t>
      </w:r>
      <w:r w:rsidR="00931FCD" w:rsidRPr="00931FCD">
        <w:rPr>
          <w:rFonts w:ascii="Times New Roman" w:hAnsi="Times New Roman" w:cs="Times New Roman"/>
          <w:sz w:val="16"/>
          <w:szCs w:val="16"/>
          <w:lang w:val="en-US"/>
        </w:rPr>
        <w:t xml:space="preserve">, 1972. - 721 </w:t>
      </w:r>
      <w:r w:rsidR="00931FCD" w:rsidRPr="00931FCD">
        <w:rPr>
          <w:rFonts w:ascii="Times New Roman" w:hAnsi="Times New Roman" w:cs="Times New Roman"/>
          <w:sz w:val="16"/>
          <w:szCs w:val="16"/>
        </w:rPr>
        <w:t>с</w:t>
      </w:r>
      <w:r w:rsidR="00931FCD" w:rsidRPr="00931FC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B4034F" w:rsidRPr="00E76C85" w:rsidRDefault="00E76C85" w:rsidP="00B4034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7</w:t>
      </w:r>
      <w:r w:rsidR="00B4034F" w:rsidRPr="00931FC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931FCD" w:rsidRPr="00931FCD">
        <w:rPr>
          <w:lang w:val="en-US"/>
        </w:rPr>
        <w:t xml:space="preserve"> </w:t>
      </w:r>
      <w:r w:rsidR="00931FCD" w:rsidRPr="00931FCD">
        <w:rPr>
          <w:rFonts w:ascii="Times New Roman" w:hAnsi="Times New Roman" w:cs="Times New Roman"/>
          <w:sz w:val="16"/>
          <w:szCs w:val="16"/>
          <w:lang w:val="en-US"/>
        </w:rPr>
        <w:t xml:space="preserve">P.J. </w:t>
      </w:r>
      <w:proofErr w:type="spellStart"/>
      <w:r w:rsidR="00931FCD" w:rsidRPr="00931FCD">
        <w:rPr>
          <w:rFonts w:ascii="Times New Roman" w:hAnsi="Times New Roman" w:cs="Times New Roman"/>
          <w:sz w:val="16"/>
          <w:szCs w:val="16"/>
          <w:lang w:val="en-US"/>
        </w:rPr>
        <w:t>Linstrom</w:t>
      </w:r>
      <w:proofErr w:type="spellEnd"/>
      <w:r w:rsidR="00931FCD" w:rsidRPr="00931FCD">
        <w:rPr>
          <w:rFonts w:ascii="Times New Roman" w:hAnsi="Times New Roman" w:cs="Times New Roman"/>
          <w:sz w:val="16"/>
          <w:szCs w:val="16"/>
          <w:lang w:val="en-US"/>
        </w:rPr>
        <w:t xml:space="preserve"> and W.G. Mallard, Eds., NIST Chemistry </w:t>
      </w:r>
      <w:proofErr w:type="spellStart"/>
      <w:r w:rsidR="00931FCD" w:rsidRPr="00931FCD">
        <w:rPr>
          <w:rFonts w:ascii="Times New Roman" w:hAnsi="Times New Roman" w:cs="Times New Roman"/>
          <w:sz w:val="16"/>
          <w:szCs w:val="16"/>
          <w:lang w:val="en-US"/>
        </w:rPr>
        <w:t>WebBook</w:t>
      </w:r>
      <w:proofErr w:type="spellEnd"/>
      <w:r w:rsidR="00931FCD" w:rsidRPr="00931FCD">
        <w:rPr>
          <w:rFonts w:ascii="Times New Roman" w:hAnsi="Times New Roman" w:cs="Times New Roman"/>
          <w:sz w:val="16"/>
          <w:szCs w:val="16"/>
          <w:lang w:val="en-US"/>
        </w:rPr>
        <w:t>, NIST Standard Refe</w:t>
      </w:r>
      <w:r w:rsidR="00931FCD" w:rsidRPr="00931FCD">
        <w:rPr>
          <w:rFonts w:ascii="Times New Roman" w:hAnsi="Times New Roman" w:cs="Times New Roman"/>
          <w:sz w:val="16"/>
          <w:szCs w:val="16"/>
          <w:lang w:val="en-US"/>
        </w:rPr>
        <w:t>r</w:t>
      </w:r>
      <w:r w:rsidR="00931FCD" w:rsidRPr="00931FCD">
        <w:rPr>
          <w:rFonts w:ascii="Times New Roman" w:hAnsi="Times New Roman" w:cs="Times New Roman"/>
          <w:sz w:val="16"/>
          <w:szCs w:val="16"/>
          <w:lang w:val="en-US"/>
        </w:rPr>
        <w:t>ence Database Number 69, National Institute of Standards and Technology.</w:t>
      </w:r>
      <w:proofErr w:type="gramEnd"/>
    </w:p>
    <w:p w:rsidR="00243213" w:rsidRDefault="00E76C85" w:rsidP="00B4034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76C85">
        <w:rPr>
          <w:rFonts w:ascii="Times New Roman" w:hAnsi="Times New Roman" w:cs="Times New Roman"/>
          <w:sz w:val="16"/>
          <w:szCs w:val="16"/>
        </w:rPr>
        <w:t>8</w:t>
      </w:r>
      <w:r w:rsidR="00DD45E2">
        <w:rPr>
          <w:rFonts w:ascii="Times New Roman" w:hAnsi="Times New Roman" w:cs="Times New Roman"/>
          <w:sz w:val="16"/>
          <w:szCs w:val="16"/>
        </w:rPr>
        <w:t>.</w:t>
      </w:r>
      <w:r w:rsidR="00DD45E2" w:rsidRPr="00DD45E2">
        <w:t xml:space="preserve"> </w:t>
      </w:r>
      <w:r w:rsidR="00DD45E2" w:rsidRPr="00DD45E2">
        <w:rPr>
          <w:rFonts w:ascii="Times New Roman" w:hAnsi="Times New Roman" w:cs="Times New Roman"/>
          <w:sz w:val="16"/>
          <w:szCs w:val="16"/>
        </w:rPr>
        <w:t xml:space="preserve">Дорофеев В.М., Маслов В.Г., </w:t>
      </w:r>
      <w:proofErr w:type="spellStart"/>
      <w:r w:rsidR="00DD45E2" w:rsidRPr="00DD45E2">
        <w:rPr>
          <w:rFonts w:ascii="Times New Roman" w:hAnsi="Times New Roman" w:cs="Times New Roman"/>
          <w:sz w:val="16"/>
          <w:szCs w:val="16"/>
        </w:rPr>
        <w:t>Первышин</w:t>
      </w:r>
      <w:proofErr w:type="spellEnd"/>
      <w:r w:rsidR="00DD45E2" w:rsidRPr="00DD45E2">
        <w:rPr>
          <w:rFonts w:ascii="Times New Roman" w:hAnsi="Times New Roman" w:cs="Times New Roman"/>
          <w:sz w:val="16"/>
          <w:szCs w:val="16"/>
        </w:rPr>
        <w:t xml:space="preserve"> Н.В. </w:t>
      </w:r>
      <w:proofErr w:type="spellStart"/>
      <w:r w:rsidR="00DD45E2" w:rsidRPr="00DD45E2">
        <w:rPr>
          <w:rFonts w:ascii="Times New Roman" w:hAnsi="Times New Roman" w:cs="Times New Roman"/>
          <w:sz w:val="16"/>
          <w:szCs w:val="16"/>
        </w:rPr>
        <w:t>Термогазодинамический</w:t>
      </w:r>
      <w:proofErr w:type="spellEnd"/>
      <w:r w:rsidR="00DD45E2" w:rsidRPr="00DD45E2">
        <w:rPr>
          <w:rFonts w:ascii="Times New Roman" w:hAnsi="Times New Roman" w:cs="Times New Roman"/>
          <w:sz w:val="16"/>
          <w:szCs w:val="16"/>
        </w:rPr>
        <w:t xml:space="preserve"> расчет г</w:t>
      </w:r>
      <w:r w:rsidR="00DD45E2" w:rsidRPr="00DD45E2">
        <w:rPr>
          <w:rFonts w:ascii="Times New Roman" w:hAnsi="Times New Roman" w:cs="Times New Roman"/>
          <w:sz w:val="16"/>
          <w:szCs w:val="16"/>
        </w:rPr>
        <w:t>а</w:t>
      </w:r>
      <w:r w:rsidR="00DD45E2" w:rsidRPr="00DD45E2">
        <w:rPr>
          <w:rFonts w:ascii="Times New Roman" w:hAnsi="Times New Roman" w:cs="Times New Roman"/>
          <w:sz w:val="16"/>
          <w:szCs w:val="16"/>
        </w:rPr>
        <w:t>зотурбинных силовых установок. М.: Машиностроение, 1973. — 144 с.</w:t>
      </w:r>
    </w:p>
    <w:sectPr w:rsidR="00243213" w:rsidSect="00544C63">
      <w:pgSz w:w="8392" w:h="11907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63"/>
    <w:rsid w:val="00036ECD"/>
    <w:rsid w:val="00095EB9"/>
    <w:rsid w:val="000B094E"/>
    <w:rsid w:val="000E21F6"/>
    <w:rsid w:val="001268A3"/>
    <w:rsid w:val="00146E87"/>
    <w:rsid w:val="001B5827"/>
    <w:rsid w:val="0022096B"/>
    <w:rsid w:val="00243213"/>
    <w:rsid w:val="00291F97"/>
    <w:rsid w:val="00292E71"/>
    <w:rsid w:val="00296147"/>
    <w:rsid w:val="002D2424"/>
    <w:rsid w:val="003F32CA"/>
    <w:rsid w:val="004C58E5"/>
    <w:rsid w:val="004D14F1"/>
    <w:rsid w:val="00500749"/>
    <w:rsid w:val="00535BFA"/>
    <w:rsid w:val="00544C63"/>
    <w:rsid w:val="006D3F68"/>
    <w:rsid w:val="00931FCD"/>
    <w:rsid w:val="00985FA5"/>
    <w:rsid w:val="00A177F1"/>
    <w:rsid w:val="00B4034F"/>
    <w:rsid w:val="00B47E44"/>
    <w:rsid w:val="00BA1363"/>
    <w:rsid w:val="00BB2681"/>
    <w:rsid w:val="00BE5DF9"/>
    <w:rsid w:val="00CA4DCD"/>
    <w:rsid w:val="00DD45E2"/>
    <w:rsid w:val="00E76C85"/>
    <w:rsid w:val="00F4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2015-02-06T08:20:00Z</cp:lastPrinted>
  <dcterms:created xsi:type="dcterms:W3CDTF">2015-02-06T09:12:00Z</dcterms:created>
  <dcterms:modified xsi:type="dcterms:W3CDTF">2015-02-07T09:00:00Z</dcterms:modified>
</cp:coreProperties>
</file>