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4A" w:rsidRDefault="00FF144A" w:rsidP="00FF144A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Я.В. Панова; рук. Ю.А. Секретарев</w:t>
      </w:r>
      <w:r w:rsidR="00AE4AA9">
        <w:rPr>
          <w:rFonts w:ascii="Times New Roman" w:hAnsi="Times New Roman" w:cs="Times New Roman"/>
          <w:b/>
          <w:i/>
          <w:sz w:val="20"/>
          <w:szCs w:val="20"/>
        </w:rPr>
        <w:t xml:space="preserve"> д.т.н., проф.</w:t>
      </w:r>
    </w:p>
    <w:p w:rsidR="00AE4AA9" w:rsidRPr="00FF144A" w:rsidRDefault="00B7362A" w:rsidP="00FF144A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(НГТУ, </w:t>
      </w:r>
      <w:r w:rsidR="00AE4AA9">
        <w:rPr>
          <w:rFonts w:ascii="Times New Roman" w:hAnsi="Times New Roman" w:cs="Times New Roman"/>
          <w:b/>
          <w:i/>
          <w:sz w:val="20"/>
          <w:szCs w:val="20"/>
        </w:rPr>
        <w:t>г. Новосибирск)</w:t>
      </w:r>
    </w:p>
    <w:p w:rsidR="00AE4AA9" w:rsidRDefault="00FF144A" w:rsidP="00AE4AA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4AA9">
        <w:rPr>
          <w:rFonts w:ascii="Times New Roman" w:hAnsi="Times New Roman" w:cs="Times New Roman"/>
          <w:b/>
          <w:caps/>
          <w:sz w:val="24"/>
          <w:szCs w:val="24"/>
        </w:rPr>
        <w:t xml:space="preserve">Превентивное управление на ГЭС </w:t>
      </w:r>
      <w:r w:rsidR="00AE4AA9">
        <w:rPr>
          <w:rFonts w:ascii="Times New Roman" w:hAnsi="Times New Roman" w:cs="Times New Roman"/>
          <w:b/>
          <w:caps/>
          <w:sz w:val="24"/>
          <w:szCs w:val="24"/>
        </w:rPr>
        <w:t xml:space="preserve">с </w:t>
      </w:r>
      <w:r w:rsidRPr="00AE4AA9">
        <w:rPr>
          <w:rFonts w:ascii="Times New Roman" w:hAnsi="Times New Roman" w:cs="Times New Roman"/>
          <w:b/>
          <w:caps/>
          <w:sz w:val="24"/>
          <w:szCs w:val="24"/>
        </w:rPr>
        <w:t>позиции прим</w:t>
      </w:r>
      <w:r w:rsidR="00AE4AA9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AE4AA9">
        <w:rPr>
          <w:rFonts w:ascii="Times New Roman" w:hAnsi="Times New Roman" w:cs="Times New Roman"/>
          <w:b/>
          <w:caps/>
          <w:sz w:val="24"/>
          <w:szCs w:val="24"/>
        </w:rPr>
        <w:t>нения С</w:t>
      </w:r>
      <w:r w:rsidR="00AE4AA9">
        <w:rPr>
          <w:rFonts w:ascii="Times New Roman" w:hAnsi="Times New Roman" w:cs="Times New Roman"/>
          <w:b/>
          <w:caps/>
          <w:sz w:val="24"/>
          <w:szCs w:val="24"/>
        </w:rPr>
        <w:t xml:space="preserve">истемы </w:t>
      </w:r>
    </w:p>
    <w:p w:rsidR="00FF144A" w:rsidRPr="00AE4AA9" w:rsidRDefault="00AE4AA9" w:rsidP="00AE4AA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поддержки принятия решений</w:t>
      </w:r>
    </w:p>
    <w:p w:rsidR="00FF144A" w:rsidRPr="00FF144A" w:rsidRDefault="00FF144A" w:rsidP="00AE4AA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F144A" w:rsidRPr="00FF144A" w:rsidRDefault="00FF144A" w:rsidP="00AE4AA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F144A">
        <w:rPr>
          <w:rFonts w:ascii="Times New Roman" w:hAnsi="Times New Roman"/>
          <w:sz w:val="20"/>
          <w:szCs w:val="20"/>
        </w:rPr>
        <w:t>Для помощи в принятии решений дежурному персоналу в режиме «советчика» может служить СППР – система поддержки принятия р</w:t>
      </w:r>
      <w:r w:rsidRPr="00FF144A">
        <w:rPr>
          <w:rFonts w:ascii="Times New Roman" w:hAnsi="Times New Roman"/>
          <w:sz w:val="20"/>
          <w:szCs w:val="20"/>
        </w:rPr>
        <w:t>е</w:t>
      </w:r>
      <w:r w:rsidRPr="00FF144A">
        <w:rPr>
          <w:rFonts w:ascii="Times New Roman" w:hAnsi="Times New Roman"/>
          <w:sz w:val="20"/>
          <w:szCs w:val="20"/>
        </w:rPr>
        <w:t>шений. Основные функции СППР заключаются в мониторинге тек</w:t>
      </w:r>
      <w:r w:rsidRPr="00FF144A">
        <w:rPr>
          <w:rFonts w:ascii="Times New Roman" w:hAnsi="Times New Roman"/>
          <w:sz w:val="20"/>
          <w:szCs w:val="20"/>
        </w:rPr>
        <w:t>у</w:t>
      </w:r>
      <w:r w:rsidRPr="00FF144A">
        <w:rPr>
          <w:rFonts w:ascii="Times New Roman" w:hAnsi="Times New Roman"/>
          <w:sz w:val="20"/>
          <w:szCs w:val="20"/>
        </w:rPr>
        <w:t xml:space="preserve">щего состояния оборудования и предоставлении информации о нем. </w:t>
      </w:r>
    </w:p>
    <w:p w:rsidR="007B2FAF" w:rsidRDefault="00FF144A" w:rsidP="00E7706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F144A">
        <w:rPr>
          <w:rFonts w:ascii="Times New Roman" w:hAnsi="Times New Roman"/>
          <w:sz w:val="20"/>
          <w:szCs w:val="20"/>
        </w:rPr>
        <w:t>В соответствии с теорией нечетких множеств, все параметры раб</w:t>
      </w:r>
      <w:r w:rsidRPr="00FF144A">
        <w:rPr>
          <w:rFonts w:ascii="Times New Roman" w:hAnsi="Times New Roman"/>
          <w:sz w:val="20"/>
          <w:szCs w:val="20"/>
        </w:rPr>
        <w:t>о</w:t>
      </w:r>
      <w:r w:rsidRPr="00FF144A">
        <w:rPr>
          <w:rFonts w:ascii="Times New Roman" w:hAnsi="Times New Roman"/>
          <w:sz w:val="20"/>
          <w:szCs w:val="20"/>
        </w:rPr>
        <w:t>тающего оборудования станции можно представить в виде нечеткого инт</w:t>
      </w:r>
      <w:r w:rsidR="002D04D5">
        <w:rPr>
          <w:rFonts w:ascii="Times New Roman" w:hAnsi="Times New Roman"/>
          <w:sz w:val="20"/>
          <w:szCs w:val="20"/>
        </w:rPr>
        <w:t xml:space="preserve">ервала (рисунок 1).    </w:t>
      </w:r>
    </w:p>
    <w:p w:rsidR="00FF144A" w:rsidRPr="007B2FAF" w:rsidRDefault="00366C26" w:rsidP="00E7706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7B2FAF">
        <w:rPr>
          <w:rFonts w:ascii="Calibri" w:hAnsi="Calibri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310.85pt;margin-top:99.15pt;width:.55pt;height:.45pt;z-index:251660288">
            <v:imagedata r:id="rId5" o:title=""/>
          </v:shape>
          <o:OLEObject Type="Embed" ProgID="Equation.3" ShapeID="_x0000_s1062" DrawAspect="Content" ObjectID="_1484770296" r:id="rId6"/>
        </w:pict>
      </w:r>
    </w:p>
    <w:p w:rsidR="002D04D5" w:rsidRDefault="00366C26" w:rsidP="00B7362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66C26">
        <w:rPr>
          <w:rFonts w:ascii="Times New Roman" w:hAnsi="Times New Roman"/>
          <w:sz w:val="20"/>
          <w:szCs w:val="20"/>
        </w:rPr>
      </w:r>
      <w:r w:rsidRPr="00366C26">
        <w:rPr>
          <w:rFonts w:ascii="Times New Roman" w:hAnsi="Times New Roman"/>
          <w:sz w:val="20"/>
          <w:szCs w:val="20"/>
        </w:rPr>
        <w:pict>
          <v:group id="Group 364" o:spid="_x0000_s1080" style="width:137.45pt;height:74.8pt;mso-position-horizontal-relative:char;mso-position-vertical-relative:line" coordorigin="2965,9055" coordsize="2749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">
            <v:group id="Group 342" o:spid="_x0000_s1081" style="position:absolute;left:3342;top:9298;width:2160;height:883" coordorigin="5994,11951" coordsize="2160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343" o:spid="_x0000_s1082" style="position:absolute;visibility:visible" from="5994,11951" to="5994,1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344" o:spid="_x0000_s1083" style="position:absolute;visibility:visible" from="5994,12830" to="8154,1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345" o:spid="_x0000_s1084" style="position:absolute;flip:y;visibility:visible" from="5994,12286" to="65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dn8MAAADaAAAADwAAAGRycy9kb3ducmV2LnhtbESPwWrDMBBE74H+g9hCb4ncQE1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xnZ/DAAAA2gAAAA8AAAAAAAAAAAAA&#10;AAAAoQIAAGRycy9kb3ducmV2LnhtbFBLBQYAAAAABAAEAPkAAACRAwAAAAA=&#10;" strokeweight="1.5pt"/>
              <v:line id="Line 346" o:spid="_x0000_s1085" style="position:absolute;visibility:visible" from="6534,12286" to="7452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line id="Line 347" o:spid="_x0000_s1086" style="position:absolute;visibility:visible" from="7434,12294" to="797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line id="Line 348" o:spid="_x0000_s1087" style="position:absolute;visibility:visible" from="6534,12286" to="65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<v:stroke dashstyle="1 1" endcap="round"/>
              </v:line>
              <v:line id="Line 349" o:spid="_x0000_s1088" style="position:absolute;visibility:visible" from="7434,12286" to="74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  <v:stroke dashstyle="1 1" endcap="round"/>
              </v:line>
              <v:line id="Line 350" o:spid="_x0000_s1089" style="position:absolute;flip:x;visibility:visible" from="5994,12286" to="6570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LPsQAAADbAAAADwAAAGRycy9kb3ducmV2LnhtbESPMW/CQAyFd6T+h5MrdSOXgoSqwCWi&#10;FahdOhA6dLRyJgnkfGnuSsK/rwekbrbe83ufN8XkOnWlIbSeDTwnKSjiytuWawNfx/38BVSIyBY7&#10;z2TgRgGK/GG2wcz6kQ90LWOtJIRDhgaaGPtM61A15DAkvicW7eQHh1HWodZ2wFHCXacXabrSDluW&#10;hgZ7emuoupS/zsD78lzuQr2ihR5fP0/t8hZ/vktjnh6n7RpUpCn+m+/XH1bwhV5+kQF0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Qs+xAAAANsAAAAPAAAAAAAAAAAA&#10;AAAAAKECAABkcnMvZG93bnJldi54bWxQSwUGAAAAAAQABAD5AAAAkgMAAAAA&#10;">
                <v:stroke dashstyle="longDashDotDot"/>
              </v:line>
            </v:group>
            <v:group id="Group 363" o:spid="_x0000_s1090" style="position:absolute;left:2965;top:9055;width:2749;height:1496" coordorigin="2965,9059" coordsize="2749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91" type="#_x0000_t202" style="position:absolute;left:3069;top:9983;width:406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2D04D5" w:rsidRPr="00BF1A32" w:rsidRDefault="002D04D5" w:rsidP="002D04D5">
                      <w:pPr>
                        <w:pStyle w:val="a6"/>
                        <w:spacing w:line="240" w:lineRule="exact"/>
                        <w:ind w:left="0"/>
                        <w:rPr>
                          <w:sz w:val="16"/>
                          <w:szCs w:val="16"/>
                        </w:rPr>
                      </w:pPr>
                      <w:r w:rsidRPr="00BF1A32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group id="Group 362" o:spid="_x0000_s1092" style="position:absolute;left:2965;top:9059;width:2749;height:1496" coordorigin="2965,9059" coordsize="2749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Text Box 358" o:spid="_x0000_s1093" type="#_x0000_t202" style="position:absolute;left:3069;top:9448;width:369;height:32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2D04D5" w:rsidRPr="00BF1A32" w:rsidRDefault="002D04D5" w:rsidP="002D04D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F1A3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group id="Group 361" o:spid="_x0000_s1094" style="position:absolute;left:2965;top:9059;width:2749;height:1496" coordorigin="2965,9059" coordsize="2749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357" o:spid="_x0000_s1095" type="#_x0000_t202" style="position:absolute;left:2965;top:9059;width:473;height:3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  <v:textbox style="mso-fit-shape-to-text:t">
                      <w:txbxContent>
                        <w:p w:rsidR="002D04D5" w:rsidRPr="00E90E76" w:rsidRDefault="002D04D5" w:rsidP="002D04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4534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sym w:font="Symbol" w:char="F06D"/>
                          </w:r>
                          <w:r w:rsidRPr="00D45342"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bscript"/>
                            </w:rPr>
                            <w:t>п</w:t>
                          </w:r>
                        </w:p>
                      </w:txbxContent>
                    </v:textbox>
                  </v:shape>
                  <v:shape id="Text Box 360" o:spid="_x0000_s1096" type="#_x0000_t202" style="position:absolute;left:2965;top:10181;width:2749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2D04D5" w:rsidRPr="00BF1A32" w:rsidRDefault="002D04D5" w:rsidP="002D04D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  <w:t xml:space="preserve">    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П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</w:t>
                          </w:r>
                          <w:r w:rsidRPr="00BF1A32"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v:group>
            <w10:wrap type="none"/>
            <w10:anchorlock/>
          </v:group>
        </w:pict>
      </w:r>
    </w:p>
    <w:p w:rsidR="00B7362A" w:rsidRPr="00FF144A" w:rsidRDefault="00B7362A" w:rsidP="00B7362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F144A" w:rsidRPr="00AE4AA9" w:rsidRDefault="00FF144A" w:rsidP="00AE4A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E4AA9">
        <w:rPr>
          <w:rFonts w:ascii="Times New Roman" w:hAnsi="Times New Roman"/>
          <w:sz w:val="16"/>
          <w:szCs w:val="16"/>
        </w:rPr>
        <w:t>Рисунок 1</w:t>
      </w:r>
      <w:r w:rsidRPr="00AE4AA9">
        <w:rPr>
          <w:rFonts w:ascii="Times New Roman" w:hAnsi="Times New Roman"/>
          <w:i/>
          <w:sz w:val="16"/>
          <w:szCs w:val="16"/>
        </w:rPr>
        <w:t xml:space="preserve"> – </w:t>
      </w:r>
      <w:r w:rsidRPr="00AE4AA9">
        <w:rPr>
          <w:rFonts w:ascii="Times New Roman" w:hAnsi="Times New Roman"/>
          <w:sz w:val="16"/>
          <w:szCs w:val="16"/>
        </w:rPr>
        <w:t>Общий (линеаризованный) вид нечеткого интервала</w:t>
      </w:r>
    </w:p>
    <w:p w:rsidR="00FF144A" w:rsidRPr="00FF144A" w:rsidRDefault="00FF144A" w:rsidP="00FF144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81FAA" w:rsidRPr="00F21D62" w:rsidRDefault="00D81FAA" w:rsidP="00AE4AA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рисунке 1 значения П</w:t>
      </w:r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ограничивают область нормальных значений какого-либо эксплуатационного параметра оборудования станции, а значения П</w:t>
      </w:r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расширяют эту область до области допу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тимых значений. Например, для эксплуатационного параметра «Да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ление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гидроаккумуляторе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МНУ» на Новосибирской ГЭС такими зн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чениями являются: П</w:t>
      </w:r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=16,5кгс/см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=22,5кгс/см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>=25кгс/см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=25,6 кгс/см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 По известным формулам эти значения переводятся</w:t>
      </w:r>
      <w:r w:rsidR="00F21D62">
        <w:rPr>
          <w:rFonts w:ascii="Times New Roman" w:hAnsi="Times New Roman" w:cs="Times New Roman"/>
          <w:sz w:val="20"/>
          <w:szCs w:val="20"/>
        </w:rPr>
        <w:t xml:space="preserve"> в относительные (безразмерные), что позволяет сравнивать различные нечеткие интервалы</w:t>
      </w:r>
      <w:r w:rsidR="00B7362A">
        <w:rPr>
          <w:rFonts w:ascii="Times New Roman" w:hAnsi="Times New Roman" w:cs="Times New Roman"/>
          <w:sz w:val="20"/>
          <w:szCs w:val="20"/>
        </w:rPr>
        <w:t xml:space="preserve"> [2</w:t>
      </w:r>
      <w:r w:rsidR="00B7362A" w:rsidRPr="00F21D62">
        <w:rPr>
          <w:rFonts w:ascii="Times New Roman" w:hAnsi="Times New Roman" w:cs="Times New Roman"/>
          <w:sz w:val="20"/>
          <w:szCs w:val="20"/>
        </w:rPr>
        <w:t>]</w:t>
      </w:r>
      <w:r w:rsidR="00F21D62">
        <w:rPr>
          <w:rFonts w:ascii="Times New Roman" w:hAnsi="Times New Roman" w:cs="Times New Roman"/>
          <w:sz w:val="20"/>
          <w:szCs w:val="20"/>
        </w:rPr>
        <w:t>. П</w:t>
      </w:r>
      <w:r w:rsidR="00F21D62" w:rsidRPr="00F21D62">
        <w:rPr>
          <w:rFonts w:ascii="Times New Roman" w:hAnsi="Times New Roman" w:cs="Times New Roman"/>
          <w:sz w:val="20"/>
          <w:szCs w:val="20"/>
        </w:rPr>
        <w:t>орядка 50</w:t>
      </w:r>
      <w:r w:rsidR="00F21D62">
        <w:rPr>
          <w:rFonts w:ascii="Times New Roman" w:hAnsi="Times New Roman" w:cs="Times New Roman"/>
          <w:sz w:val="20"/>
          <w:szCs w:val="20"/>
        </w:rPr>
        <w:t xml:space="preserve"> параметров оборудования Нов</w:t>
      </w:r>
      <w:r w:rsidR="00F21D62">
        <w:rPr>
          <w:rFonts w:ascii="Times New Roman" w:hAnsi="Times New Roman" w:cs="Times New Roman"/>
          <w:sz w:val="20"/>
          <w:szCs w:val="20"/>
        </w:rPr>
        <w:t>о</w:t>
      </w:r>
      <w:r w:rsidR="00F21D62">
        <w:rPr>
          <w:rFonts w:ascii="Times New Roman" w:hAnsi="Times New Roman" w:cs="Times New Roman"/>
          <w:sz w:val="20"/>
          <w:szCs w:val="20"/>
        </w:rPr>
        <w:t>сибирской ГЭС были представлены в виде нечетких интервалов, для которых были получены функции принадлежности – линейные зав</w:t>
      </w:r>
      <w:r w:rsidR="00F21D62">
        <w:rPr>
          <w:rFonts w:ascii="Times New Roman" w:hAnsi="Times New Roman" w:cs="Times New Roman"/>
          <w:sz w:val="20"/>
          <w:szCs w:val="20"/>
        </w:rPr>
        <w:t>и</w:t>
      </w:r>
      <w:r w:rsidR="00F21D62">
        <w:rPr>
          <w:rFonts w:ascii="Times New Roman" w:hAnsi="Times New Roman" w:cs="Times New Roman"/>
          <w:sz w:val="20"/>
          <w:szCs w:val="20"/>
        </w:rPr>
        <w:t>симости μ(П).</w:t>
      </w:r>
      <w:r w:rsidR="00F21D62" w:rsidRPr="00F21D62">
        <w:rPr>
          <w:rFonts w:ascii="Times New Roman" w:hAnsi="Times New Roman" w:cs="Times New Roman"/>
          <w:sz w:val="20"/>
          <w:szCs w:val="20"/>
        </w:rPr>
        <w:t xml:space="preserve"> </w:t>
      </w:r>
      <w:r w:rsidR="00F21D62" w:rsidRPr="00F21D62">
        <w:rPr>
          <w:rFonts w:ascii="Times New Roman" w:hAnsi="Times New Roman" w:cs="Times New Roman"/>
          <w:color w:val="000000"/>
          <w:sz w:val="20"/>
          <w:szCs w:val="20"/>
        </w:rPr>
        <w:t>Полученные функции принадлежности для различных параметров гидроблоков позволят создать информационную базу для разработки СППР.</w:t>
      </w:r>
    </w:p>
    <w:p w:rsidR="00FF144A" w:rsidRPr="00FF144A" w:rsidRDefault="00FF144A" w:rsidP="00D81FA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144A">
        <w:rPr>
          <w:rFonts w:ascii="Times New Roman" w:hAnsi="Times New Roman" w:cs="Times New Roman"/>
          <w:sz w:val="20"/>
          <w:szCs w:val="20"/>
        </w:rPr>
        <w:t>Представление эксплуатационных параметров в виде нечеткого и</w:t>
      </w:r>
      <w:r w:rsidRPr="00FF144A">
        <w:rPr>
          <w:rFonts w:ascii="Times New Roman" w:hAnsi="Times New Roman" w:cs="Times New Roman"/>
          <w:sz w:val="20"/>
          <w:szCs w:val="20"/>
        </w:rPr>
        <w:t>н</w:t>
      </w:r>
      <w:r w:rsidRPr="00FF144A">
        <w:rPr>
          <w:rFonts w:ascii="Times New Roman" w:hAnsi="Times New Roman" w:cs="Times New Roman"/>
          <w:sz w:val="20"/>
          <w:szCs w:val="20"/>
        </w:rPr>
        <w:t>тер</w:t>
      </w:r>
      <w:r w:rsidR="002D04D5">
        <w:rPr>
          <w:rFonts w:ascii="Times New Roman" w:hAnsi="Times New Roman" w:cs="Times New Roman"/>
          <w:sz w:val="20"/>
          <w:szCs w:val="20"/>
        </w:rPr>
        <w:t xml:space="preserve">вала </w:t>
      </w:r>
      <w:r w:rsidRPr="00FF144A">
        <w:rPr>
          <w:rFonts w:ascii="Times New Roman" w:hAnsi="Times New Roman" w:cs="Times New Roman"/>
          <w:sz w:val="20"/>
          <w:szCs w:val="20"/>
        </w:rPr>
        <w:t xml:space="preserve">позволяет рассматривать СППР с позиции </w:t>
      </w:r>
      <w:r w:rsidRPr="00D81FAA">
        <w:rPr>
          <w:rFonts w:ascii="Times New Roman" w:hAnsi="Times New Roman" w:cs="Times New Roman"/>
          <w:sz w:val="20"/>
          <w:szCs w:val="20"/>
        </w:rPr>
        <w:t xml:space="preserve">превентивного управления </w:t>
      </w:r>
      <w:r w:rsidR="00D81FAA">
        <w:rPr>
          <w:rFonts w:ascii="Times New Roman" w:hAnsi="Times New Roman" w:cs="Times New Roman"/>
          <w:sz w:val="20"/>
          <w:szCs w:val="20"/>
        </w:rPr>
        <w:t xml:space="preserve">станцией. </w:t>
      </w:r>
      <w:r w:rsidRPr="00FF144A">
        <w:rPr>
          <w:rFonts w:ascii="Times New Roman" w:hAnsi="Times New Roman" w:cs="Times New Roman"/>
          <w:sz w:val="20"/>
          <w:szCs w:val="20"/>
        </w:rPr>
        <w:t>Основными инструментами превентивного управления являются мониторинг, диагностирование, прогнозиров</w:t>
      </w:r>
      <w:r w:rsidRPr="00FF144A">
        <w:rPr>
          <w:rFonts w:ascii="Times New Roman" w:hAnsi="Times New Roman" w:cs="Times New Roman"/>
          <w:sz w:val="20"/>
          <w:szCs w:val="20"/>
        </w:rPr>
        <w:t>а</w:t>
      </w:r>
      <w:r w:rsidR="00D81FAA">
        <w:rPr>
          <w:rFonts w:ascii="Times New Roman" w:hAnsi="Times New Roman" w:cs="Times New Roman"/>
          <w:sz w:val="20"/>
          <w:szCs w:val="20"/>
        </w:rPr>
        <w:lastRenderedPageBreak/>
        <w:t>ние изменения</w:t>
      </w:r>
      <w:r w:rsidRPr="00FF144A">
        <w:rPr>
          <w:rFonts w:ascii="Times New Roman" w:hAnsi="Times New Roman" w:cs="Times New Roman"/>
          <w:sz w:val="20"/>
          <w:szCs w:val="20"/>
        </w:rPr>
        <w:t xml:space="preserve"> текущей ситуации на объекте, а также своевременная реализация управляющих воздействий, направленных на восстановл</w:t>
      </w:r>
      <w:r w:rsidRPr="00FF144A">
        <w:rPr>
          <w:rFonts w:ascii="Times New Roman" w:hAnsi="Times New Roman" w:cs="Times New Roman"/>
          <w:sz w:val="20"/>
          <w:szCs w:val="20"/>
        </w:rPr>
        <w:t>е</w:t>
      </w:r>
      <w:r w:rsidRPr="00FF144A">
        <w:rPr>
          <w:rFonts w:ascii="Times New Roman" w:hAnsi="Times New Roman" w:cs="Times New Roman"/>
          <w:sz w:val="20"/>
          <w:szCs w:val="20"/>
        </w:rPr>
        <w:t>ние нормального состояния объекта [</w:t>
      </w:r>
      <w:r w:rsidR="00D81FAA">
        <w:rPr>
          <w:rFonts w:ascii="Times New Roman" w:hAnsi="Times New Roman" w:cs="Times New Roman"/>
          <w:sz w:val="20"/>
          <w:szCs w:val="20"/>
        </w:rPr>
        <w:t>1</w:t>
      </w:r>
      <w:r w:rsidRPr="00FF144A">
        <w:rPr>
          <w:rFonts w:ascii="Times New Roman" w:hAnsi="Times New Roman" w:cs="Times New Roman"/>
          <w:sz w:val="20"/>
          <w:szCs w:val="20"/>
        </w:rPr>
        <w:t>].</w:t>
      </w:r>
    </w:p>
    <w:p w:rsidR="00FF144A" w:rsidRPr="00FF144A" w:rsidRDefault="00FF144A" w:rsidP="00AE4AA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144A">
        <w:rPr>
          <w:rFonts w:ascii="Times New Roman" w:hAnsi="Times New Roman" w:cs="Times New Roman"/>
          <w:sz w:val="20"/>
          <w:szCs w:val="20"/>
        </w:rPr>
        <w:t>Рассмотрим процесс превентивного управления на станции</w:t>
      </w:r>
      <w:r w:rsidR="00D81FAA">
        <w:rPr>
          <w:rFonts w:ascii="Times New Roman" w:hAnsi="Times New Roman" w:cs="Times New Roman"/>
          <w:sz w:val="20"/>
          <w:szCs w:val="20"/>
        </w:rPr>
        <w:t xml:space="preserve"> схем</w:t>
      </w:r>
      <w:r w:rsidR="00D81FAA">
        <w:rPr>
          <w:rFonts w:ascii="Times New Roman" w:hAnsi="Times New Roman" w:cs="Times New Roman"/>
          <w:sz w:val="20"/>
          <w:szCs w:val="20"/>
        </w:rPr>
        <w:t>а</w:t>
      </w:r>
      <w:r w:rsidR="00D81FAA">
        <w:rPr>
          <w:rFonts w:ascii="Times New Roman" w:hAnsi="Times New Roman" w:cs="Times New Roman"/>
          <w:sz w:val="20"/>
          <w:szCs w:val="20"/>
        </w:rPr>
        <w:t>тично</w:t>
      </w:r>
      <w:r w:rsidRPr="00FF144A">
        <w:rPr>
          <w:rFonts w:ascii="Times New Roman" w:hAnsi="Times New Roman" w:cs="Times New Roman"/>
          <w:sz w:val="20"/>
          <w:szCs w:val="20"/>
        </w:rPr>
        <w:t xml:space="preserve"> (ри</w:t>
      </w:r>
      <w:r w:rsidR="00D81FAA">
        <w:rPr>
          <w:rFonts w:ascii="Times New Roman" w:hAnsi="Times New Roman" w:cs="Times New Roman"/>
          <w:sz w:val="20"/>
          <w:szCs w:val="20"/>
        </w:rPr>
        <w:t>сунок 2</w:t>
      </w:r>
      <w:r w:rsidRPr="00FF144A">
        <w:rPr>
          <w:rFonts w:ascii="Times New Roman" w:hAnsi="Times New Roman" w:cs="Times New Roman"/>
          <w:sz w:val="20"/>
          <w:szCs w:val="20"/>
        </w:rPr>
        <w:t>).</w:t>
      </w:r>
    </w:p>
    <w:p w:rsidR="00FF144A" w:rsidRPr="00FF144A" w:rsidRDefault="00FF144A" w:rsidP="00AE4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44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05647" cy="2208363"/>
            <wp:effectExtent l="19050" t="0" r="4253" b="0"/>
            <wp:docPr id="5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57917" cy="4582402"/>
                      <a:chOff x="642909" y="1643050"/>
                      <a:chExt cx="5857917" cy="4582402"/>
                    </a:xfrm>
                  </a:grpSpPr>
                  <a:pic>
                    <a:nvPicPr>
                      <a:cNvPr id="55301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09" y="1643050"/>
                        <a:ext cx="5857917" cy="45824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5" name="TextBox 14"/>
                      <a:cNvSpPr txBox="1"/>
                    </a:nvSpPr>
                    <a:spPr>
                      <a:xfrm rot="2667241">
                        <a:off x="3280744" y="3753220"/>
                        <a:ext cx="163854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ru-RU" sz="1000" dirty="0" smtClean="0"/>
                            <a:t>ухудшение параметра</a:t>
                          </a:r>
                          <a:endParaRPr lang="ru-RU" sz="1000" dirty="0"/>
                        </a:p>
                      </a:txBody>
                      <a:useSpRect/>
                    </a:txSp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 rot="2769991">
                        <a:off x="3612036" y="3043142"/>
                        <a:ext cx="2071702" cy="4001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/>
                            <a:t>возвращение параметра в предел допустимых значений</a:t>
                          </a:r>
                          <a:endParaRPr lang="ru-RU" sz="1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F144A" w:rsidRPr="00AE4AA9" w:rsidRDefault="00AE4AA9" w:rsidP="00AE4A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Рисунок 2 – </w:t>
      </w:r>
      <w:r w:rsidR="00FF144A" w:rsidRPr="00AE4AA9">
        <w:rPr>
          <w:rFonts w:ascii="Times New Roman" w:hAnsi="Times New Roman" w:cs="Times New Roman"/>
          <w:sz w:val="16"/>
          <w:szCs w:val="16"/>
        </w:rPr>
        <w:t xml:space="preserve"> Процесс превентивного управления на ГЭС</w:t>
      </w:r>
    </w:p>
    <w:p w:rsidR="00FF144A" w:rsidRDefault="00FF144A" w:rsidP="00FF1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44A" w:rsidRPr="00FF144A" w:rsidRDefault="00FF144A" w:rsidP="00AE4AA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144A">
        <w:rPr>
          <w:rFonts w:ascii="Times New Roman" w:hAnsi="Times New Roman" w:cs="Times New Roman"/>
          <w:sz w:val="20"/>
          <w:szCs w:val="20"/>
        </w:rPr>
        <w:t>Таким образом, превентивное управление позволяет [</w:t>
      </w:r>
      <w:r w:rsidR="00D81FAA">
        <w:rPr>
          <w:rFonts w:ascii="Times New Roman" w:hAnsi="Times New Roman" w:cs="Times New Roman"/>
          <w:sz w:val="20"/>
          <w:szCs w:val="20"/>
        </w:rPr>
        <w:t>1</w:t>
      </w:r>
      <w:r w:rsidRPr="00FF144A">
        <w:rPr>
          <w:rFonts w:ascii="Times New Roman" w:hAnsi="Times New Roman" w:cs="Times New Roman"/>
          <w:sz w:val="20"/>
          <w:szCs w:val="20"/>
        </w:rPr>
        <w:t>]:</w:t>
      </w:r>
    </w:p>
    <w:p w:rsidR="00FF144A" w:rsidRPr="00FF144A" w:rsidRDefault="00FF144A" w:rsidP="00FF14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44A">
        <w:rPr>
          <w:rFonts w:ascii="Times New Roman" w:hAnsi="Times New Roman" w:cs="Times New Roman"/>
          <w:sz w:val="20"/>
          <w:szCs w:val="20"/>
        </w:rPr>
        <w:t>обнаружить отклонение на ранней стадии (при соответству</w:t>
      </w:r>
      <w:r w:rsidRPr="00FF144A">
        <w:rPr>
          <w:rFonts w:ascii="Times New Roman" w:hAnsi="Times New Roman" w:cs="Times New Roman"/>
          <w:sz w:val="20"/>
          <w:szCs w:val="20"/>
        </w:rPr>
        <w:t>ю</w:t>
      </w:r>
      <w:r w:rsidRPr="00FF144A">
        <w:rPr>
          <w:rFonts w:ascii="Times New Roman" w:hAnsi="Times New Roman" w:cs="Times New Roman"/>
          <w:sz w:val="20"/>
          <w:szCs w:val="20"/>
        </w:rPr>
        <w:t>щем информационном обеспечении);</w:t>
      </w:r>
    </w:p>
    <w:p w:rsidR="00FF144A" w:rsidRPr="00FF144A" w:rsidRDefault="00FF144A" w:rsidP="00FF14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44A">
        <w:rPr>
          <w:rFonts w:ascii="Times New Roman" w:hAnsi="Times New Roman" w:cs="Times New Roman"/>
          <w:sz w:val="20"/>
          <w:szCs w:val="20"/>
        </w:rPr>
        <w:t>сформировать управляющее воздействие;</w:t>
      </w:r>
    </w:p>
    <w:p w:rsidR="00FF144A" w:rsidRPr="00FF144A" w:rsidRDefault="00FF144A" w:rsidP="00FF14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44A">
        <w:rPr>
          <w:rFonts w:ascii="Times New Roman" w:hAnsi="Times New Roman" w:cs="Times New Roman"/>
          <w:sz w:val="20"/>
          <w:szCs w:val="20"/>
        </w:rPr>
        <w:t>своевременно реализовать его, предотвратив отключение эл</w:t>
      </w:r>
      <w:r w:rsidRPr="00FF144A">
        <w:rPr>
          <w:rFonts w:ascii="Times New Roman" w:hAnsi="Times New Roman" w:cs="Times New Roman"/>
          <w:sz w:val="20"/>
          <w:szCs w:val="20"/>
        </w:rPr>
        <w:t>е</w:t>
      </w:r>
      <w:r w:rsidRPr="00FF144A">
        <w:rPr>
          <w:rFonts w:ascii="Times New Roman" w:hAnsi="Times New Roman" w:cs="Times New Roman"/>
          <w:sz w:val="20"/>
          <w:szCs w:val="20"/>
        </w:rPr>
        <w:t>мента.</w:t>
      </w:r>
    </w:p>
    <w:p w:rsidR="00FF144A" w:rsidRDefault="00FF144A" w:rsidP="00E7706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144A">
        <w:rPr>
          <w:rFonts w:ascii="Times New Roman" w:hAnsi="Times New Roman" w:cs="Times New Roman"/>
          <w:sz w:val="20"/>
          <w:szCs w:val="20"/>
        </w:rPr>
        <w:t>Из всего вышесказанного можно сделать вывод о том, что преве</w:t>
      </w:r>
      <w:r w:rsidRPr="00FF144A">
        <w:rPr>
          <w:rFonts w:ascii="Times New Roman" w:hAnsi="Times New Roman" w:cs="Times New Roman"/>
          <w:sz w:val="20"/>
          <w:szCs w:val="20"/>
        </w:rPr>
        <w:t>н</w:t>
      </w:r>
      <w:r w:rsidRPr="00FF144A">
        <w:rPr>
          <w:rFonts w:ascii="Times New Roman" w:hAnsi="Times New Roman" w:cs="Times New Roman"/>
          <w:sz w:val="20"/>
          <w:szCs w:val="20"/>
        </w:rPr>
        <w:t>тивное управление невозможно в случае применения защит с мгнове</w:t>
      </w:r>
      <w:r w:rsidRPr="00FF144A">
        <w:rPr>
          <w:rFonts w:ascii="Times New Roman" w:hAnsi="Times New Roman" w:cs="Times New Roman"/>
          <w:sz w:val="20"/>
          <w:szCs w:val="20"/>
        </w:rPr>
        <w:t>н</w:t>
      </w:r>
      <w:r w:rsidRPr="00FF144A">
        <w:rPr>
          <w:rFonts w:ascii="Times New Roman" w:hAnsi="Times New Roman" w:cs="Times New Roman"/>
          <w:sz w:val="20"/>
          <w:szCs w:val="20"/>
        </w:rPr>
        <w:t>ным срабатыванием. Таким образом, разрабатываемая система акт</w:t>
      </w:r>
      <w:r w:rsidRPr="00FF144A">
        <w:rPr>
          <w:rFonts w:ascii="Times New Roman" w:hAnsi="Times New Roman" w:cs="Times New Roman"/>
          <w:sz w:val="20"/>
          <w:szCs w:val="20"/>
        </w:rPr>
        <w:t>у</w:t>
      </w:r>
      <w:r w:rsidRPr="00FF144A">
        <w:rPr>
          <w:rFonts w:ascii="Times New Roman" w:hAnsi="Times New Roman" w:cs="Times New Roman"/>
          <w:sz w:val="20"/>
          <w:szCs w:val="20"/>
        </w:rPr>
        <w:t>альна для реализации процесса превентивного управления, так как использует защиты с предупредительной сигнализацией.</w:t>
      </w:r>
    </w:p>
    <w:p w:rsidR="00AE4AA9" w:rsidRPr="007B2FAF" w:rsidRDefault="00AE4AA9" w:rsidP="00AE4AA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4AA9" w:rsidRDefault="00AE4AA9" w:rsidP="00AE4AA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2D04D5" w:rsidRDefault="002D04D5" w:rsidP="00AE4AA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04D5" w:rsidRDefault="002D04D5" w:rsidP="002D04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D04D5">
        <w:rPr>
          <w:rFonts w:ascii="Times New Roman" w:hAnsi="Times New Roman"/>
          <w:sz w:val="16"/>
          <w:szCs w:val="16"/>
        </w:rPr>
        <w:t xml:space="preserve">1. </w:t>
      </w:r>
      <w:r w:rsidRPr="002D04D5">
        <w:rPr>
          <w:rFonts w:ascii="Times New Roman" w:hAnsi="Times New Roman"/>
          <w:b/>
          <w:sz w:val="16"/>
          <w:szCs w:val="16"/>
        </w:rPr>
        <w:t>Секретарев Ю.А.</w:t>
      </w:r>
      <w:r w:rsidRPr="002D04D5">
        <w:rPr>
          <w:rFonts w:ascii="Times New Roman" w:hAnsi="Times New Roman"/>
          <w:sz w:val="16"/>
          <w:szCs w:val="16"/>
        </w:rPr>
        <w:t xml:space="preserve"> Ситуационное управление составом гидроагрегатов на гидроэле</w:t>
      </w:r>
      <w:r w:rsidRPr="002D04D5">
        <w:rPr>
          <w:rFonts w:ascii="Times New Roman" w:hAnsi="Times New Roman"/>
          <w:sz w:val="16"/>
          <w:szCs w:val="16"/>
        </w:rPr>
        <w:t>к</w:t>
      </w:r>
      <w:r w:rsidRPr="002D04D5">
        <w:rPr>
          <w:rFonts w:ascii="Times New Roman" w:hAnsi="Times New Roman"/>
          <w:sz w:val="16"/>
          <w:szCs w:val="16"/>
        </w:rPr>
        <w:t xml:space="preserve">тростанциях: монография / Ю.А. Секретарев, А.А. Жданович, К.Ю. </w:t>
      </w:r>
      <w:proofErr w:type="spellStart"/>
      <w:r w:rsidRPr="002D04D5">
        <w:rPr>
          <w:rFonts w:ascii="Times New Roman" w:hAnsi="Times New Roman"/>
          <w:sz w:val="16"/>
          <w:szCs w:val="16"/>
        </w:rPr>
        <w:t>Мосин</w:t>
      </w:r>
      <w:proofErr w:type="spellEnd"/>
      <w:r w:rsidRPr="002D04D5">
        <w:rPr>
          <w:rFonts w:ascii="Times New Roman" w:hAnsi="Times New Roman"/>
          <w:sz w:val="16"/>
          <w:szCs w:val="16"/>
        </w:rPr>
        <w:t>. – Саян</w:t>
      </w:r>
      <w:r w:rsidRPr="002D04D5">
        <w:rPr>
          <w:rFonts w:ascii="Times New Roman" w:hAnsi="Times New Roman"/>
          <w:sz w:val="16"/>
          <w:szCs w:val="16"/>
        </w:rPr>
        <w:t>о</w:t>
      </w:r>
      <w:r w:rsidRPr="002D04D5">
        <w:rPr>
          <w:rFonts w:ascii="Times New Roman" w:hAnsi="Times New Roman"/>
          <w:sz w:val="16"/>
          <w:szCs w:val="16"/>
        </w:rPr>
        <w:t xml:space="preserve">горск; </w:t>
      </w:r>
      <w:proofErr w:type="spellStart"/>
      <w:r w:rsidRPr="002D04D5">
        <w:rPr>
          <w:rFonts w:ascii="Times New Roman" w:hAnsi="Times New Roman"/>
          <w:sz w:val="16"/>
          <w:szCs w:val="16"/>
        </w:rPr>
        <w:t>Черемушки</w:t>
      </w:r>
      <w:proofErr w:type="spellEnd"/>
      <w:r w:rsidRPr="002D04D5">
        <w:rPr>
          <w:rFonts w:ascii="Times New Roman" w:hAnsi="Times New Roman"/>
          <w:sz w:val="16"/>
          <w:szCs w:val="16"/>
        </w:rPr>
        <w:t xml:space="preserve">: </w:t>
      </w:r>
      <w:proofErr w:type="gramStart"/>
      <w:r w:rsidRPr="002D04D5">
        <w:rPr>
          <w:rFonts w:ascii="Times New Roman" w:hAnsi="Times New Roman"/>
          <w:sz w:val="16"/>
          <w:szCs w:val="16"/>
          <w:lang w:val="en-US"/>
        </w:rPr>
        <w:t>C</w:t>
      </w:r>
      <w:r w:rsidRPr="002D04D5">
        <w:rPr>
          <w:rFonts w:ascii="Times New Roman" w:hAnsi="Times New Roman"/>
          <w:sz w:val="16"/>
          <w:szCs w:val="16"/>
        </w:rPr>
        <w:t>ФУ; Саяно-Шушенский филиал, 2013.</w:t>
      </w:r>
      <w:proofErr w:type="gramEnd"/>
      <w:r w:rsidRPr="002D04D5">
        <w:rPr>
          <w:rFonts w:ascii="Times New Roman" w:hAnsi="Times New Roman"/>
          <w:sz w:val="16"/>
          <w:szCs w:val="16"/>
        </w:rPr>
        <w:t xml:space="preserve"> – 152 с.</w:t>
      </w:r>
    </w:p>
    <w:p w:rsidR="00B7362A" w:rsidRPr="00B7362A" w:rsidRDefault="00A478DA" w:rsidP="00B7362A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2. </w:t>
      </w:r>
      <w:r w:rsidRPr="00A478DA">
        <w:rPr>
          <w:rFonts w:ascii="Times New Roman" w:hAnsi="Times New Roman"/>
          <w:b/>
          <w:sz w:val="16"/>
          <w:szCs w:val="16"/>
          <w:shd w:val="clear" w:color="auto" w:fill="FFFFFF"/>
        </w:rPr>
        <w:t>Панова Я. В.</w:t>
      </w:r>
      <w:r w:rsidRPr="00A478DA">
        <w:rPr>
          <w:rFonts w:ascii="Times New Roman" w:hAnsi="Times New Roman"/>
          <w:sz w:val="16"/>
          <w:szCs w:val="16"/>
          <w:shd w:val="clear" w:color="auto" w:fill="FFFFFF"/>
        </w:rPr>
        <w:t xml:space="preserve"> Исследование возможности интеллектуального анализа данных о с</w:t>
      </w:r>
      <w:r w:rsidRPr="00A478DA">
        <w:rPr>
          <w:rFonts w:ascii="Times New Roman" w:hAnsi="Times New Roman"/>
          <w:sz w:val="16"/>
          <w:szCs w:val="16"/>
          <w:shd w:val="clear" w:color="auto" w:fill="FFFFFF"/>
        </w:rPr>
        <w:t>о</w:t>
      </w:r>
      <w:r w:rsidRPr="00A478DA">
        <w:rPr>
          <w:rFonts w:ascii="Times New Roman" w:hAnsi="Times New Roman"/>
          <w:sz w:val="16"/>
          <w:szCs w:val="16"/>
          <w:shd w:val="clear" w:color="auto" w:fill="FFFFFF"/>
        </w:rPr>
        <w:t xml:space="preserve">стоянии гидроагрегата / Я. В. Панова, А. А. Жданович // Гидроэлектростанции в ХХI веке : сб. материалов </w:t>
      </w:r>
      <w:proofErr w:type="spellStart"/>
      <w:r w:rsidRPr="00A478DA">
        <w:rPr>
          <w:rFonts w:ascii="Times New Roman" w:hAnsi="Times New Roman"/>
          <w:sz w:val="16"/>
          <w:szCs w:val="16"/>
          <w:shd w:val="clear" w:color="auto" w:fill="FFFFFF"/>
        </w:rPr>
        <w:t>Всерос</w:t>
      </w:r>
      <w:proofErr w:type="spellEnd"/>
      <w:r w:rsidRPr="00A478DA">
        <w:rPr>
          <w:rFonts w:ascii="Times New Roman" w:hAnsi="Times New Roman"/>
          <w:sz w:val="16"/>
          <w:szCs w:val="16"/>
          <w:shd w:val="clear" w:color="auto" w:fill="FFFFFF"/>
        </w:rPr>
        <w:t xml:space="preserve">. </w:t>
      </w:r>
      <w:proofErr w:type="spellStart"/>
      <w:r w:rsidRPr="00A478DA">
        <w:rPr>
          <w:rFonts w:ascii="Times New Roman" w:hAnsi="Times New Roman"/>
          <w:sz w:val="16"/>
          <w:szCs w:val="16"/>
          <w:shd w:val="clear" w:color="auto" w:fill="FFFFFF"/>
        </w:rPr>
        <w:t>науч</w:t>
      </w:r>
      <w:proofErr w:type="gramStart"/>
      <w:r w:rsidRPr="00A478DA">
        <w:rPr>
          <w:rFonts w:ascii="Times New Roman" w:hAnsi="Times New Roman"/>
          <w:sz w:val="16"/>
          <w:szCs w:val="16"/>
          <w:shd w:val="clear" w:color="auto" w:fill="FFFFFF"/>
        </w:rPr>
        <w:t>.-</w:t>
      </w:r>
      <w:proofErr w:type="gramEnd"/>
      <w:r w:rsidRPr="00A478DA">
        <w:rPr>
          <w:rFonts w:ascii="Times New Roman" w:hAnsi="Times New Roman"/>
          <w:sz w:val="16"/>
          <w:szCs w:val="16"/>
          <w:shd w:val="clear" w:color="auto" w:fill="FFFFFF"/>
        </w:rPr>
        <w:t>практ</w:t>
      </w:r>
      <w:proofErr w:type="spellEnd"/>
      <w:r w:rsidRPr="00A478DA">
        <w:rPr>
          <w:rFonts w:ascii="Times New Roman" w:hAnsi="Times New Roman"/>
          <w:sz w:val="16"/>
          <w:szCs w:val="16"/>
          <w:shd w:val="clear" w:color="auto" w:fill="FFFFFF"/>
        </w:rPr>
        <w:t xml:space="preserve">. </w:t>
      </w:r>
      <w:proofErr w:type="spellStart"/>
      <w:r w:rsidRPr="00A478DA">
        <w:rPr>
          <w:rFonts w:ascii="Times New Roman" w:hAnsi="Times New Roman"/>
          <w:sz w:val="16"/>
          <w:szCs w:val="16"/>
          <w:shd w:val="clear" w:color="auto" w:fill="FFFFFF"/>
        </w:rPr>
        <w:t>конф</w:t>
      </w:r>
      <w:proofErr w:type="spellEnd"/>
      <w:r w:rsidRPr="00A478DA">
        <w:rPr>
          <w:rFonts w:ascii="Times New Roman" w:hAnsi="Times New Roman"/>
          <w:sz w:val="16"/>
          <w:szCs w:val="16"/>
          <w:shd w:val="clear" w:color="auto" w:fill="FFFFFF"/>
        </w:rPr>
        <w:t>., Саяногорск, 2014 г. - Саяногорск, 2014. - с. 249-254.</w:t>
      </w:r>
    </w:p>
    <w:sectPr w:rsidR="00B7362A" w:rsidRPr="00B7362A" w:rsidSect="00FF144A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BFF"/>
    <w:multiLevelType w:val="hybridMultilevel"/>
    <w:tmpl w:val="99222620"/>
    <w:lvl w:ilvl="0" w:tplc="111E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7FD2"/>
    <w:multiLevelType w:val="multilevel"/>
    <w:tmpl w:val="EBB2A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F144A"/>
    <w:rsid w:val="002D04D5"/>
    <w:rsid w:val="00366C26"/>
    <w:rsid w:val="007B2FAF"/>
    <w:rsid w:val="007C6B27"/>
    <w:rsid w:val="00955184"/>
    <w:rsid w:val="009E5DD5"/>
    <w:rsid w:val="00A478DA"/>
    <w:rsid w:val="00AE4AA9"/>
    <w:rsid w:val="00B441B2"/>
    <w:rsid w:val="00B7362A"/>
    <w:rsid w:val="00D81FAA"/>
    <w:rsid w:val="00E7706C"/>
    <w:rsid w:val="00F21D62"/>
    <w:rsid w:val="00FE679F"/>
    <w:rsid w:val="00FF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rsid w:val="00FF144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1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cp:lastPrinted>2015-02-06T16:25:00Z</cp:lastPrinted>
  <dcterms:created xsi:type="dcterms:W3CDTF">2015-02-06T16:15:00Z</dcterms:created>
  <dcterms:modified xsi:type="dcterms:W3CDTF">2015-02-06T17:25:00Z</dcterms:modified>
</cp:coreProperties>
</file>