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EA" w:rsidRPr="00033FEA" w:rsidRDefault="00033FEA" w:rsidP="007B7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33FEA">
        <w:rPr>
          <w:rFonts w:ascii="Times New Roman" w:hAnsi="Times New Roman" w:cs="Times New Roman"/>
          <w:b/>
          <w:i/>
          <w:sz w:val="20"/>
          <w:szCs w:val="20"/>
        </w:rPr>
        <w:t>О.</w:t>
      </w:r>
      <w:r w:rsidR="000565F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33FEA">
        <w:rPr>
          <w:rFonts w:ascii="Times New Roman" w:hAnsi="Times New Roman" w:cs="Times New Roman"/>
          <w:b/>
          <w:i/>
          <w:sz w:val="20"/>
          <w:szCs w:val="20"/>
        </w:rPr>
        <w:t xml:space="preserve">Н. </w:t>
      </w:r>
      <w:proofErr w:type="spellStart"/>
      <w:r w:rsidRPr="00033FEA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0565F3">
        <w:rPr>
          <w:rFonts w:ascii="Times New Roman" w:hAnsi="Times New Roman" w:cs="Times New Roman"/>
          <w:b/>
          <w:i/>
          <w:sz w:val="20"/>
          <w:szCs w:val="20"/>
        </w:rPr>
        <w:t>ырко</w:t>
      </w:r>
      <w:proofErr w:type="spellEnd"/>
      <w:r w:rsidR="000565F3">
        <w:rPr>
          <w:rFonts w:ascii="Times New Roman" w:hAnsi="Times New Roman" w:cs="Times New Roman"/>
          <w:b/>
          <w:i/>
          <w:sz w:val="20"/>
          <w:szCs w:val="20"/>
        </w:rPr>
        <w:t xml:space="preserve">, студ.; рук. Т. Н. </w:t>
      </w:r>
      <w:proofErr w:type="spellStart"/>
      <w:r w:rsidR="000565F3">
        <w:rPr>
          <w:rFonts w:ascii="Times New Roman" w:hAnsi="Times New Roman" w:cs="Times New Roman"/>
          <w:b/>
          <w:i/>
          <w:sz w:val="20"/>
          <w:szCs w:val="20"/>
        </w:rPr>
        <w:t>Долинина</w:t>
      </w:r>
      <w:proofErr w:type="spellEnd"/>
      <w:r w:rsidR="000565F3">
        <w:rPr>
          <w:rFonts w:ascii="Times New Roman" w:hAnsi="Times New Roman" w:cs="Times New Roman"/>
          <w:b/>
          <w:i/>
          <w:sz w:val="20"/>
          <w:szCs w:val="20"/>
        </w:rPr>
        <w:t>, к. э</w:t>
      </w:r>
      <w:r w:rsidRPr="00033FEA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565F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33F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="000565F3">
        <w:rPr>
          <w:rFonts w:ascii="Times New Roman" w:hAnsi="Times New Roman" w:cs="Times New Roman"/>
          <w:b/>
          <w:i/>
          <w:sz w:val="20"/>
          <w:szCs w:val="20"/>
        </w:rPr>
        <w:t>, доц.</w:t>
      </w:r>
    </w:p>
    <w:p w:rsidR="00033FEA" w:rsidRDefault="00033FEA" w:rsidP="00033F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33FEA">
        <w:rPr>
          <w:rFonts w:ascii="Times New Roman" w:hAnsi="Times New Roman" w:cs="Times New Roman"/>
          <w:b/>
          <w:i/>
          <w:sz w:val="20"/>
          <w:szCs w:val="20"/>
        </w:rPr>
        <w:t>(БГТУ, г.</w:t>
      </w:r>
      <w:r w:rsidR="000565F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33FEA">
        <w:rPr>
          <w:rFonts w:ascii="Times New Roman" w:hAnsi="Times New Roman" w:cs="Times New Roman"/>
          <w:b/>
          <w:i/>
          <w:sz w:val="20"/>
          <w:szCs w:val="20"/>
        </w:rPr>
        <w:t>Минск)</w:t>
      </w:r>
    </w:p>
    <w:p w:rsidR="00033FEA" w:rsidRPr="00033FEA" w:rsidRDefault="00033FEA" w:rsidP="00033F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33FEA" w:rsidRPr="00033FEA" w:rsidRDefault="00033FEA" w:rsidP="006C1493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EA">
        <w:rPr>
          <w:rFonts w:ascii="Times New Roman" w:hAnsi="Times New Roman" w:cs="Times New Roman"/>
          <w:b/>
          <w:sz w:val="24"/>
          <w:szCs w:val="24"/>
        </w:rPr>
        <w:t xml:space="preserve">ГРЕЙДИРОВАНИЕ КАК ИНСТРУМЕНТ </w:t>
      </w:r>
      <w:r w:rsidR="001966E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33FEA">
        <w:rPr>
          <w:rFonts w:ascii="Times New Roman" w:hAnsi="Times New Roman" w:cs="Times New Roman"/>
          <w:b/>
          <w:sz w:val="24"/>
          <w:szCs w:val="24"/>
        </w:rPr>
        <w:t>РЕДУКЦИИ ТРУДА</w:t>
      </w:r>
    </w:p>
    <w:p w:rsidR="00033FEA" w:rsidRPr="00033FEA" w:rsidRDefault="006C1493" w:rsidP="006C1493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C1493">
        <w:rPr>
          <w:rFonts w:ascii="Times New Roman" w:hAnsi="Times New Roman" w:cs="Times New Roman"/>
          <w:sz w:val="20"/>
          <w:szCs w:val="20"/>
        </w:rPr>
        <w:t xml:space="preserve">  </w:t>
      </w:r>
      <w:r w:rsidR="000329C2">
        <w:rPr>
          <w:rFonts w:ascii="Times New Roman" w:hAnsi="Times New Roman" w:cs="Times New Roman"/>
          <w:sz w:val="20"/>
          <w:szCs w:val="20"/>
        </w:rPr>
        <w:t xml:space="preserve"> </w:t>
      </w:r>
      <w:r w:rsidR="00033FEA" w:rsidRPr="00033FEA">
        <w:rPr>
          <w:rFonts w:ascii="Times New Roman" w:hAnsi="Times New Roman" w:cs="Times New Roman"/>
          <w:sz w:val="20"/>
          <w:szCs w:val="20"/>
        </w:rPr>
        <w:t>Повышение народного благосостояния и развития общественного производства подразумевает изучение такой проблемы как разумное распределение материальных и духовных благ между участниками вос</w:t>
      </w:r>
      <w:r>
        <w:rPr>
          <w:rFonts w:ascii="Times New Roman" w:hAnsi="Times New Roman" w:cs="Times New Roman"/>
          <w:sz w:val="20"/>
          <w:szCs w:val="20"/>
        </w:rPr>
        <w:t xml:space="preserve">производства. </w:t>
      </w:r>
      <w:r w:rsidR="00A77BB2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собую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роль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</w:t>
      </w:r>
      <w:r w:rsidR="00A77BB2">
        <w:rPr>
          <w:rFonts w:ascii="Times New Roman" w:hAnsi="Times New Roman" w:cs="Times New Roman"/>
          <w:sz w:val="20"/>
          <w:szCs w:val="20"/>
        </w:rPr>
        <w:t xml:space="preserve">в этом </w:t>
      </w:r>
      <w:r>
        <w:rPr>
          <w:rFonts w:ascii="Times New Roman" w:hAnsi="Times New Roman" w:cs="Times New Roman"/>
          <w:sz w:val="20"/>
          <w:szCs w:val="20"/>
        </w:rPr>
        <w:t>играет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систе</w:t>
      </w:r>
      <w:r>
        <w:rPr>
          <w:rFonts w:ascii="Times New Roman" w:hAnsi="Times New Roman" w:cs="Times New Roman"/>
          <w:sz w:val="20"/>
          <w:szCs w:val="20"/>
        </w:rPr>
        <w:t>ма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оплаты труда. Необх</w:t>
      </w:r>
      <w:r>
        <w:rPr>
          <w:rFonts w:ascii="Times New Roman" w:hAnsi="Times New Roman" w:cs="Times New Roman"/>
          <w:sz w:val="20"/>
          <w:szCs w:val="20"/>
        </w:rPr>
        <w:t>одимо отметить, что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система опла</w:t>
      </w:r>
      <w:r>
        <w:rPr>
          <w:rFonts w:ascii="Times New Roman" w:hAnsi="Times New Roman" w:cs="Times New Roman"/>
          <w:sz w:val="20"/>
          <w:szCs w:val="20"/>
        </w:rPr>
        <w:t>ты труда в организации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дол</w:t>
      </w:r>
      <w:r w:rsidR="00033FEA" w:rsidRPr="00033FEA">
        <w:rPr>
          <w:rFonts w:ascii="Times New Roman" w:hAnsi="Times New Roman" w:cs="Times New Roman"/>
          <w:sz w:val="20"/>
          <w:szCs w:val="20"/>
        </w:rPr>
        <w:t>ж</w:t>
      </w:r>
      <w:r w:rsidR="00033FEA" w:rsidRPr="00033FEA">
        <w:rPr>
          <w:rFonts w:ascii="Times New Roman" w:hAnsi="Times New Roman" w:cs="Times New Roman"/>
          <w:sz w:val="20"/>
          <w:szCs w:val="20"/>
        </w:rPr>
        <w:t>на обеспечивать такой уровень заработной платы, кото</w:t>
      </w:r>
      <w:r>
        <w:rPr>
          <w:rFonts w:ascii="Times New Roman" w:hAnsi="Times New Roman" w:cs="Times New Roman"/>
          <w:sz w:val="20"/>
          <w:szCs w:val="20"/>
        </w:rPr>
        <w:t>рый будет уч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тывать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все результаты рабо</w:t>
      </w:r>
      <w:r>
        <w:rPr>
          <w:rFonts w:ascii="Times New Roman" w:hAnsi="Times New Roman" w:cs="Times New Roman"/>
          <w:sz w:val="20"/>
          <w:szCs w:val="20"/>
        </w:rPr>
        <w:t>ты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сотрудников. При</w:t>
      </w:r>
      <w:r>
        <w:rPr>
          <w:rFonts w:ascii="Times New Roman" w:hAnsi="Times New Roman" w:cs="Times New Roman"/>
          <w:sz w:val="20"/>
          <w:szCs w:val="20"/>
        </w:rPr>
        <w:t xml:space="preserve"> этом она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должна уч</w:t>
      </w:r>
      <w:r w:rsidR="00033FEA" w:rsidRPr="00033FEA">
        <w:rPr>
          <w:rFonts w:ascii="Times New Roman" w:hAnsi="Times New Roman" w:cs="Times New Roman"/>
          <w:sz w:val="20"/>
          <w:szCs w:val="20"/>
        </w:rPr>
        <w:t>и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тывать  различные виды труда по степени их сложности.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033FEA" w:rsidRPr="00033FEA">
        <w:rPr>
          <w:rFonts w:ascii="Times New Roman" w:hAnsi="Times New Roman" w:cs="Times New Roman"/>
          <w:sz w:val="20"/>
          <w:szCs w:val="20"/>
        </w:rPr>
        <w:t>ложность труда обусловлива</w:t>
      </w:r>
      <w:r>
        <w:rPr>
          <w:rFonts w:ascii="Times New Roman" w:hAnsi="Times New Roman" w:cs="Times New Roman"/>
          <w:sz w:val="20"/>
          <w:szCs w:val="20"/>
        </w:rPr>
        <w:t>е</w:t>
      </w:r>
      <w:r w:rsidR="00033FEA" w:rsidRPr="00033FEA">
        <w:rPr>
          <w:rFonts w:ascii="Times New Roman" w:hAnsi="Times New Roman" w:cs="Times New Roman"/>
          <w:sz w:val="20"/>
          <w:szCs w:val="20"/>
        </w:rPr>
        <w:t>тся определенным составом функций, выполня</w:t>
      </w:r>
      <w:r w:rsidR="00033FEA" w:rsidRPr="00033FEA">
        <w:rPr>
          <w:rFonts w:ascii="Times New Roman" w:hAnsi="Times New Roman" w:cs="Times New Roman"/>
          <w:sz w:val="20"/>
          <w:szCs w:val="20"/>
        </w:rPr>
        <w:t>е</w:t>
      </w:r>
      <w:r w:rsidR="00033FEA" w:rsidRPr="00033FEA">
        <w:rPr>
          <w:rFonts w:ascii="Times New Roman" w:hAnsi="Times New Roman" w:cs="Times New Roman"/>
          <w:sz w:val="20"/>
          <w:szCs w:val="20"/>
        </w:rPr>
        <w:t>мых в процессе труда, требованиями к применению определенных средств и предметов труда. Поэтому различают труд простой (некв</w:t>
      </w:r>
      <w:r w:rsidR="00033FEA" w:rsidRPr="00033FEA">
        <w:rPr>
          <w:rFonts w:ascii="Times New Roman" w:hAnsi="Times New Roman" w:cs="Times New Roman"/>
          <w:sz w:val="20"/>
          <w:szCs w:val="20"/>
        </w:rPr>
        <w:t>а</w:t>
      </w:r>
      <w:r w:rsidR="00033FEA" w:rsidRPr="00033FEA">
        <w:rPr>
          <w:rFonts w:ascii="Times New Roman" w:hAnsi="Times New Roman" w:cs="Times New Roman"/>
          <w:sz w:val="20"/>
          <w:szCs w:val="20"/>
        </w:rPr>
        <w:t>лифицированный) и труд сложный (квалифицированный), при этом сложный труд представляет собой приумноженный простой труд. С</w:t>
      </w:r>
      <w:r w:rsidR="00033FEA" w:rsidRPr="00033FEA">
        <w:rPr>
          <w:rFonts w:ascii="Times New Roman" w:hAnsi="Times New Roman" w:cs="Times New Roman"/>
          <w:sz w:val="20"/>
          <w:szCs w:val="20"/>
        </w:rPr>
        <w:t>о</w:t>
      </w:r>
      <w:r w:rsidR="00033FEA" w:rsidRPr="00033FEA">
        <w:rPr>
          <w:rFonts w:ascii="Times New Roman" w:hAnsi="Times New Roman" w:cs="Times New Roman"/>
          <w:sz w:val="20"/>
          <w:szCs w:val="20"/>
        </w:rPr>
        <w:t>ответственно возникает проблема соизмерения сложности многоо</w:t>
      </w:r>
      <w:r w:rsidR="00033FEA" w:rsidRPr="00033FEA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разных видов труда к единому э</w:t>
      </w:r>
      <w:r w:rsidR="00A77BB2">
        <w:rPr>
          <w:rFonts w:ascii="Times New Roman" w:hAnsi="Times New Roman" w:cs="Times New Roman"/>
          <w:sz w:val="20"/>
          <w:szCs w:val="20"/>
        </w:rPr>
        <w:t>квиваленту, т.е. редукции труда</w:t>
      </w:r>
      <w:r w:rsidR="00A77BB2" w:rsidRPr="00A77BB2">
        <w:rPr>
          <w:rFonts w:ascii="Times New Roman" w:hAnsi="Times New Roman" w:cs="Times New Roman"/>
          <w:sz w:val="20"/>
          <w:szCs w:val="20"/>
        </w:rPr>
        <w:t xml:space="preserve"> [1]</w:t>
      </w:r>
      <w:r w:rsidR="00A77BB2">
        <w:rPr>
          <w:rFonts w:ascii="Times New Roman" w:hAnsi="Times New Roman" w:cs="Times New Roman"/>
          <w:sz w:val="20"/>
          <w:szCs w:val="20"/>
        </w:rPr>
        <w:t>.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Для изучения данного вопроса вводится такое понятие как редукция труда.</w:t>
      </w:r>
    </w:p>
    <w:p w:rsidR="000565F3" w:rsidRDefault="006C1493" w:rsidP="00E5529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329C2">
        <w:rPr>
          <w:rFonts w:ascii="Times New Roman" w:hAnsi="Times New Roman" w:cs="Times New Roman"/>
          <w:sz w:val="20"/>
          <w:szCs w:val="20"/>
        </w:rPr>
        <w:t xml:space="preserve"> </w:t>
      </w:r>
      <w:r w:rsidR="00A77FBC">
        <w:rPr>
          <w:rFonts w:ascii="Times New Roman" w:hAnsi="Times New Roman" w:cs="Times New Roman"/>
          <w:sz w:val="20"/>
          <w:szCs w:val="20"/>
        </w:rPr>
        <w:t>Редукция труда −</w:t>
      </w:r>
      <w:r w:rsidR="00A77BB2">
        <w:rPr>
          <w:rFonts w:ascii="Times New Roman" w:hAnsi="Times New Roman" w:cs="Times New Roman"/>
          <w:sz w:val="20"/>
          <w:szCs w:val="20"/>
        </w:rPr>
        <w:t xml:space="preserve"> сведение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труда разной сложности к простому его эквиваленту и поиска единой меры труда как регулятора производства и распределения его резул</w:t>
      </w:r>
      <w:r w:rsidR="00A77BB2">
        <w:rPr>
          <w:rFonts w:ascii="Times New Roman" w:hAnsi="Times New Roman" w:cs="Times New Roman"/>
          <w:sz w:val="20"/>
          <w:szCs w:val="20"/>
        </w:rPr>
        <w:t>ьтатов между субъектами труда [2</w:t>
      </w:r>
      <w:r w:rsidR="00033FEA" w:rsidRPr="00033FEA">
        <w:rPr>
          <w:rFonts w:ascii="Times New Roman" w:hAnsi="Times New Roman" w:cs="Times New Roman"/>
          <w:sz w:val="20"/>
          <w:szCs w:val="20"/>
        </w:rPr>
        <w:t>]. В пр</w:t>
      </w:r>
      <w:r w:rsidR="00033FEA" w:rsidRPr="00033FEA">
        <w:rPr>
          <w:rFonts w:ascii="Times New Roman" w:hAnsi="Times New Roman" w:cs="Times New Roman"/>
          <w:sz w:val="20"/>
          <w:szCs w:val="20"/>
        </w:rPr>
        <w:t>о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цессе сведения более сложного труда к </w:t>
      </w:r>
      <w:proofErr w:type="gramStart"/>
      <w:r w:rsidR="00033FEA" w:rsidRPr="00033FEA">
        <w:rPr>
          <w:rFonts w:ascii="Times New Roman" w:hAnsi="Times New Roman" w:cs="Times New Roman"/>
          <w:sz w:val="20"/>
          <w:szCs w:val="20"/>
        </w:rPr>
        <w:t>простому</w:t>
      </w:r>
      <w:proofErr w:type="gramEnd"/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выявляется вклад каждого работника в конечные результаты деятельности органи</w:t>
      </w:r>
      <w:r>
        <w:rPr>
          <w:rFonts w:ascii="Times New Roman" w:hAnsi="Times New Roman" w:cs="Times New Roman"/>
          <w:sz w:val="20"/>
          <w:szCs w:val="20"/>
        </w:rPr>
        <w:t>зации с учетом запаса его человеческого капитала.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Объективная оценка э</w:t>
      </w:r>
      <w:r w:rsidR="00033FEA" w:rsidRPr="00033FEA">
        <w:rPr>
          <w:rFonts w:ascii="Times New Roman" w:hAnsi="Times New Roman" w:cs="Times New Roman"/>
          <w:sz w:val="20"/>
          <w:szCs w:val="20"/>
        </w:rPr>
        <w:t>ф</w:t>
      </w:r>
      <w:r w:rsidR="00033FEA" w:rsidRPr="00033FEA">
        <w:rPr>
          <w:rFonts w:ascii="Times New Roman" w:hAnsi="Times New Roman" w:cs="Times New Roman"/>
          <w:sz w:val="20"/>
          <w:szCs w:val="20"/>
        </w:rPr>
        <w:t>фектив</w:t>
      </w:r>
      <w:r>
        <w:rPr>
          <w:rFonts w:ascii="Times New Roman" w:hAnsi="Times New Roman" w:cs="Times New Roman"/>
          <w:sz w:val="20"/>
          <w:szCs w:val="20"/>
        </w:rPr>
        <w:t>ности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</w:t>
      </w:r>
      <w:r w:rsidR="00A77BB2">
        <w:rPr>
          <w:rFonts w:ascii="Times New Roman" w:hAnsi="Times New Roman" w:cs="Times New Roman"/>
          <w:sz w:val="20"/>
          <w:szCs w:val="20"/>
        </w:rPr>
        <w:t xml:space="preserve">труда </w:t>
      </w:r>
      <w:r w:rsidR="00033FEA" w:rsidRPr="00033FEA">
        <w:rPr>
          <w:rFonts w:ascii="Times New Roman" w:hAnsi="Times New Roman" w:cs="Times New Roman"/>
          <w:sz w:val="20"/>
          <w:szCs w:val="20"/>
        </w:rPr>
        <w:t>каждого работника позво</w:t>
      </w:r>
      <w:r w:rsidR="009C4F29">
        <w:rPr>
          <w:rFonts w:ascii="Times New Roman" w:hAnsi="Times New Roman" w:cs="Times New Roman"/>
          <w:sz w:val="20"/>
          <w:szCs w:val="20"/>
        </w:rPr>
        <w:t>ляет</w:t>
      </w:r>
      <w:r>
        <w:rPr>
          <w:rFonts w:ascii="Times New Roman" w:hAnsi="Times New Roman" w:cs="Times New Roman"/>
          <w:sz w:val="20"/>
          <w:szCs w:val="20"/>
        </w:rPr>
        <w:t xml:space="preserve"> обеспечить мотив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цию к труду и </w:t>
      </w:r>
      <w:r w:rsidR="00033FEA" w:rsidRPr="00033FEA">
        <w:rPr>
          <w:rFonts w:ascii="Times New Roman" w:hAnsi="Times New Roman" w:cs="Times New Roman"/>
          <w:sz w:val="20"/>
          <w:szCs w:val="20"/>
        </w:rPr>
        <w:t>повы</w:t>
      </w:r>
      <w:r w:rsidR="009C4F29">
        <w:rPr>
          <w:rFonts w:ascii="Times New Roman" w:hAnsi="Times New Roman" w:cs="Times New Roman"/>
          <w:sz w:val="20"/>
          <w:szCs w:val="20"/>
        </w:rPr>
        <w:t>сить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уров</w:t>
      </w:r>
      <w:r w:rsidR="009C4F29">
        <w:rPr>
          <w:rFonts w:ascii="Times New Roman" w:hAnsi="Times New Roman" w:cs="Times New Roman"/>
          <w:sz w:val="20"/>
          <w:szCs w:val="20"/>
        </w:rPr>
        <w:t>ень его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производительности.</w:t>
      </w:r>
      <w:r w:rsidR="009C4F29">
        <w:rPr>
          <w:rFonts w:ascii="Times New Roman" w:hAnsi="Times New Roman" w:cs="Times New Roman"/>
          <w:sz w:val="20"/>
          <w:szCs w:val="20"/>
        </w:rPr>
        <w:t xml:space="preserve"> </w:t>
      </w:r>
      <w:r w:rsidR="009C4F29" w:rsidRPr="00033FEA">
        <w:rPr>
          <w:rFonts w:ascii="Times New Roman" w:hAnsi="Times New Roman" w:cs="Times New Roman"/>
          <w:sz w:val="20"/>
          <w:szCs w:val="20"/>
        </w:rPr>
        <w:t>Итогом пр</w:t>
      </w:r>
      <w:r w:rsidR="009C4F29" w:rsidRPr="00033FEA">
        <w:rPr>
          <w:rFonts w:ascii="Times New Roman" w:hAnsi="Times New Roman" w:cs="Times New Roman"/>
          <w:sz w:val="20"/>
          <w:szCs w:val="20"/>
        </w:rPr>
        <w:t>о</w:t>
      </w:r>
      <w:r w:rsidR="009C4F29" w:rsidRPr="00033FEA">
        <w:rPr>
          <w:rFonts w:ascii="Times New Roman" w:hAnsi="Times New Roman" w:cs="Times New Roman"/>
          <w:sz w:val="20"/>
          <w:szCs w:val="20"/>
        </w:rPr>
        <w:t>деланной работы является объективная оценка сложности</w:t>
      </w:r>
      <w:r w:rsidR="00A77BB2">
        <w:rPr>
          <w:rFonts w:ascii="Times New Roman" w:hAnsi="Times New Roman" w:cs="Times New Roman"/>
          <w:sz w:val="20"/>
          <w:szCs w:val="20"/>
        </w:rPr>
        <w:t xml:space="preserve">, количества и качества </w:t>
      </w:r>
      <w:r w:rsidR="009C4F29" w:rsidRPr="00033FEA">
        <w:rPr>
          <w:rFonts w:ascii="Times New Roman" w:hAnsi="Times New Roman" w:cs="Times New Roman"/>
          <w:sz w:val="20"/>
          <w:szCs w:val="20"/>
        </w:rPr>
        <w:t>труда, которая позволяет сформировать тесную взаимосвязь между результатами труда и вознаграждением, обеспечить объекти</w:t>
      </w:r>
      <w:r w:rsidR="009C4F29" w:rsidRPr="00033FEA">
        <w:rPr>
          <w:rFonts w:ascii="Times New Roman" w:hAnsi="Times New Roman" w:cs="Times New Roman"/>
          <w:sz w:val="20"/>
          <w:szCs w:val="20"/>
        </w:rPr>
        <w:t>в</w:t>
      </w:r>
      <w:r w:rsidR="009C4F29" w:rsidRPr="00033FEA">
        <w:rPr>
          <w:rFonts w:ascii="Times New Roman" w:hAnsi="Times New Roman" w:cs="Times New Roman"/>
          <w:sz w:val="20"/>
          <w:szCs w:val="20"/>
        </w:rPr>
        <w:t>ную дифференциацию за</w:t>
      </w:r>
      <w:r w:rsidR="001966EB">
        <w:rPr>
          <w:rFonts w:ascii="Times New Roman" w:hAnsi="Times New Roman" w:cs="Times New Roman"/>
          <w:sz w:val="20"/>
          <w:szCs w:val="20"/>
        </w:rPr>
        <w:t xml:space="preserve">работной платы </w:t>
      </w:r>
      <w:r w:rsidR="00E5529A">
        <w:rPr>
          <w:rFonts w:ascii="Times New Roman" w:hAnsi="Times New Roman" w:cs="Times New Roman"/>
          <w:sz w:val="20"/>
          <w:szCs w:val="20"/>
        </w:rPr>
        <w:t>(рис.</w:t>
      </w:r>
      <w:r w:rsidR="00E5529A" w:rsidRPr="000E5589">
        <w:rPr>
          <w:rFonts w:ascii="Times New Roman" w:hAnsi="Times New Roman" w:cs="Times New Roman"/>
          <w:sz w:val="20"/>
          <w:szCs w:val="20"/>
        </w:rPr>
        <w:t>).</w:t>
      </w:r>
      <w:r w:rsidR="00E5529A">
        <w:rPr>
          <w:rFonts w:ascii="Times New Roman" w:hAnsi="Times New Roman" w:cs="Times New Roman"/>
          <w:sz w:val="20"/>
          <w:szCs w:val="20"/>
        </w:rPr>
        <w:t xml:space="preserve"> </w:t>
      </w:r>
      <w:r w:rsidR="009C4F29">
        <w:rPr>
          <w:rFonts w:ascii="Times New Roman" w:hAnsi="Times New Roman" w:cs="Times New Roman"/>
          <w:sz w:val="20"/>
          <w:szCs w:val="20"/>
        </w:rPr>
        <w:t>Сопоставление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резул</w:t>
      </w:r>
      <w:r w:rsidR="00033FEA" w:rsidRPr="00033FEA">
        <w:rPr>
          <w:rFonts w:ascii="Times New Roman" w:hAnsi="Times New Roman" w:cs="Times New Roman"/>
          <w:sz w:val="20"/>
          <w:szCs w:val="20"/>
        </w:rPr>
        <w:t>ь</w:t>
      </w:r>
      <w:r w:rsidR="00033FEA" w:rsidRPr="00033FEA">
        <w:rPr>
          <w:rFonts w:ascii="Times New Roman" w:hAnsi="Times New Roman" w:cs="Times New Roman"/>
          <w:sz w:val="20"/>
          <w:szCs w:val="20"/>
        </w:rPr>
        <w:t>татов</w:t>
      </w:r>
      <w:r w:rsidR="00E5529A">
        <w:rPr>
          <w:rFonts w:ascii="Times New Roman" w:hAnsi="Times New Roman" w:cs="Times New Roman"/>
          <w:sz w:val="20"/>
          <w:szCs w:val="20"/>
        </w:rPr>
        <w:t xml:space="preserve"> работы по всем параметрам оценки,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дает возможность самому работнику оценить уровень выполнения своей рабо</w:t>
      </w:r>
      <w:r w:rsidR="009C4F29">
        <w:rPr>
          <w:rFonts w:ascii="Times New Roman" w:hAnsi="Times New Roman" w:cs="Times New Roman"/>
          <w:sz w:val="20"/>
          <w:szCs w:val="20"/>
        </w:rPr>
        <w:t>ты в сравнении с</w:t>
      </w:r>
      <w:r w:rsidR="00790337">
        <w:rPr>
          <w:rFonts w:ascii="Times New Roman" w:hAnsi="Times New Roman" w:cs="Times New Roman"/>
          <w:sz w:val="20"/>
          <w:szCs w:val="20"/>
        </w:rPr>
        <w:t xml:space="preserve"> кол</w:t>
      </w:r>
      <w:r w:rsidR="00A77BB2">
        <w:rPr>
          <w:rFonts w:ascii="Times New Roman" w:hAnsi="Times New Roman" w:cs="Times New Roman"/>
          <w:sz w:val="20"/>
          <w:szCs w:val="20"/>
        </w:rPr>
        <w:t>легами [3</w:t>
      </w:r>
      <w:r w:rsidR="00033FEA" w:rsidRPr="00033FEA">
        <w:rPr>
          <w:rFonts w:ascii="Times New Roman" w:hAnsi="Times New Roman" w:cs="Times New Roman"/>
          <w:sz w:val="20"/>
          <w:szCs w:val="20"/>
        </w:rPr>
        <w:t>].</w:t>
      </w:r>
    </w:p>
    <w:p w:rsidR="00790337" w:rsidRDefault="00033FEA" w:rsidP="00E5529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F29" w:rsidRDefault="009C4F2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C4F29" w:rsidRDefault="009C4F2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C4F29" w:rsidRDefault="00741EC7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-99695</wp:posOffset>
                </wp:positionV>
                <wp:extent cx="2759075" cy="2170430"/>
                <wp:effectExtent l="12700" t="10795" r="9525" b="952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2170430"/>
                          <a:chOff x="2180" y="977"/>
                          <a:chExt cx="4345" cy="3418"/>
                        </a:xfrm>
                      </wpg:grpSpPr>
                      <wps:wsp>
                        <wps:cNvPr id="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180" y="977"/>
                            <a:ext cx="4345" cy="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4F29" w:rsidRPr="009C4F29" w:rsidRDefault="009C4F29" w:rsidP="009C4F2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C4F2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Эффективность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97" y="1866"/>
                            <a:ext cx="1826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6E9" w:rsidRPr="003A66E9" w:rsidRDefault="003A66E9" w:rsidP="003A66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A66E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Количество труда (продолжительность рабочего времени)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55" y="2955"/>
                            <a:ext cx="3352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6E9" w:rsidRPr="003A66E9" w:rsidRDefault="003A66E9" w:rsidP="003A66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Качество труда (производительность труда, отсутствие ошибок, брака, своевременность выполнения работы)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23" y="4032"/>
                            <a:ext cx="1826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6E9" w:rsidRPr="003A66E9" w:rsidRDefault="003A66E9" w:rsidP="003A66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A66E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Заработная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80" y="1866"/>
                            <a:ext cx="1826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6E9" w:rsidRPr="003A66E9" w:rsidRDefault="003A66E9" w:rsidP="003A66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Сложность труда (тарифная система,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грейдирование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579" y="1703"/>
                            <a:ext cx="32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579" y="1703"/>
                            <a:ext cx="0" cy="1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5860" y="1703"/>
                            <a:ext cx="0" cy="1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2" y="1506"/>
                            <a:ext cx="0" cy="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4" y="2630"/>
                            <a:ext cx="13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186" y="2630"/>
                            <a:ext cx="12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7" y="3281"/>
                            <a:ext cx="1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454" y="3218"/>
                            <a:ext cx="2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232" y="3717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52.3pt;margin-top:-7.85pt;width:217.25pt;height:170.9pt;z-index:251689984" coordorigin="2180,977" coordsize="434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">
                <v:roundrect id="AutoShape 26" o:spid="_x0000_s1027" style="position:absolute;left:2180;top:977;width:4345;height:5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9C4F29" w:rsidRPr="009C4F29" w:rsidRDefault="009C4F29" w:rsidP="009C4F2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C4F2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Эффективность труда</w:t>
                        </w:r>
                      </w:p>
                    </w:txbxContent>
                  </v:textbox>
                </v:roundrect>
                <v:rect id="Rectangle 28" o:spid="_x0000_s1028" style="position:absolute;left:4597;top:1866;width:1826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A66E9" w:rsidRPr="003A66E9" w:rsidRDefault="003A66E9" w:rsidP="003A66E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A66E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Количество труда (продолжительность рабочего времени)</w:t>
                        </w:r>
                      </w:p>
                    </w:txbxContent>
                  </v:textbox>
                </v:rect>
                <v:rect id="Rectangle 29" o:spid="_x0000_s1029" style="position:absolute;left:2655;top:2955;width:335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3A66E9" w:rsidRPr="003A66E9" w:rsidRDefault="003A66E9" w:rsidP="003A66E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Качество труда (производительность труда, отсутствие ошибок, брака, своевременность выполнения работы)</w:t>
                        </w:r>
                      </w:p>
                    </w:txbxContent>
                  </v:textbox>
                </v:rect>
                <v:rect id="Rectangle 30" o:spid="_x0000_s1030" style="position:absolute;left:3323;top:4032;width:1826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A66E9" w:rsidRPr="003A66E9" w:rsidRDefault="003A66E9" w:rsidP="003A66E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A66E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Заработная плата</w:t>
                        </w:r>
                      </w:p>
                    </w:txbxContent>
                  </v:textbox>
                </v:rect>
                <v:rect id="Rectangle 31" o:spid="_x0000_s1031" style="position:absolute;left:2180;top:1866;width:1826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A66E9" w:rsidRPr="003A66E9" w:rsidRDefault="003A66E9" w:rsidP="003A66E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Сложность труда (тарифная система, грейдирование)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32" type="#_x0000_t32" style="position:absolute;left:2579;top:1703;width:32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33" o:spid="_x0000_s1033" type="#_x0000_t32" style="position:absolute;left:2579;top:1703;width:0;height: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34" o:spid="_x0000_s1034" type="#_x0000_t32" style="position:absolute;left:5860;top:1703;width:0;height: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36" o:spid="_x0000_s1035" type="#_x0000_t32" style="position:absolute;left:4232;top:1506;width:0;height:1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37" o:spid="_x0000_s1036" type="#_x0000_t32" style="position:absolute;left:2454;top:2630;width:13;height:5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38" o:spid="_x0000_s1037" type="#_x0000_t32" style="position:absolute;left:6186;top:2630;width:12;height: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40" o:spid="_x0000_s1038" type="#_x0000_t32" style="position:absolute;left:6007;top:3281;width:1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41" o:spid="_x0000_s1039" type="#_x0000_t32" style="position:absolute;left:2454;top:3218;width:2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42" o:spid="_x0000_s1040" type="#_x0000_t32" style="position:absolute;left:4232;top:3717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E5589" w:rsidRDefault="000E558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66E9" w:rsidRDefault="003A66E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66E9" w:rsidRDefault="003A66E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66E9" w:rsidRDefault="003A66E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66E9" w:rsidRDefault="003A66E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66E9" w:rsidRDefault="003A66E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068CB" w:rsidRDefault="00E5529A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</w:t>
      </w:r>
      <w:r w:rsidR="00741977">
        <w:rPr>
          <w:rFonts w:ascii="Times New Roman" w:hAnsi="Times New Roman" w:cs="Times New Roman"/>
          <w:sz w:val="20"/>
          <w:szCs w:val="20"/>
        </w:rPr>
        <w:t xml:space="preserve"> –</w:t>
      </w:r>
      <w:r w:rsidR="007B7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C67B9">
        <w:rPr>
          <w:rFonts w:ascii="Times New Roman" w:hAnsi="Times New Roman" w:cs="Times New Roman"/>
          <w:sz w:val="20"/>
          <w:szCs w:val="20"/>
        </w:rPr>
        <w:t>Взаимосвязь составляющих эффективности труда</w:t>
      </w:r>
    </w:p>
    <w:p w:rsidR="003C67B9" w:rsidRDefault="003C67B9" w:rsidP="00790337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33FEA" w:rsidRPr="00033FEA" w:rsidRDefault="003C67B9" w:rsidP="003C67B9">
      <w:pPr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329C2">
        <w:rPr>
          <w:rFonts w:ascii="Times New Roman" w:hAnsi="Times New Roman" w:cs="Times New Roman"/>
          <w:sz w:val="20"/>
          <w:szCs w:val="20"/>
        </w:rPr>
        <w:t xml:space="preserve"> 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Для </w:t>
      </w:r>
      <w:r w:rsidR="001966EB">
        <w:rPr>
          <w:rFonts w:ascii="Times New Roman" w:hAnsi="Times New Roman" w:cs="Times New Roman"/>
          <w:sz w:val="20"/>
          <w:szCs w:val="20"/>
        </w:rPr>
        <w:t xml:space="preserve">упорядочения 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процесса </w:t>
      </w:r>
      <w:r w:rsidR="001966EB">
        <w:rPr>
          <w:rFonts w:ascii="Times New Roman" w:hAnsi="Times New Roman" w:cs="Times New Roman"/>
          <w:sz w:val="20"/>
          <w:szCs w:val="20"/>
        </w:rPr>
        <w:t xml:space="preserve">оценки эффективности труда </w:t>
      </w:r>
      <w:r w:rsidR="00033FEA" w:rsidRPr="00033FEA">
        <w:rPr>
          <w:rFonts w:ascii="Times New Roman" w:hAnsi="Times New Roman" w:cs="Times New Roman"/>
          <w:sz w:val="20"/>
          <w:szCs w:val="20"/>
        </w:rPr>
        <w:t>необход</w:t>
      </w:r>
      <w:r w:rsidR="00033FEA" w:rsidRPr="00033FEA">
        <w:rPr>
          <w:rFonts w:ascii="Times New Roman" w:hAnsi="Times New Roman" w:cs="Times New Roman"/>
          <w:sz w:val="20"/>
          <w:szCs w:val="20"/>
        </w:rPr>
        <w:t>и</w:t>
      </w:r>
      <w:r w:rsidR="00033FEA" w:rsidRPr="00033FEA">
        <w:rPr>
          <w:rFonts w:ascii="Times New Roman" w:hAnsi="Times New Roman" w:cs="Times New Roman"/>
          <w:sz w:val="20"/>
          <w:szCs w:val="20"/>
        </w:rPr>
        <w:t>мо разработать такую систе</w:t>
      </w:r>
      <w:r w:rsidR="001966EB">
        <w:rPr>
          <w:rFonts w:ascii="Times New Roman" w:hAnsi="Times New Roman" w:cs="Times New Roman"/>
          <w:sz w:val="20"/>
          <w:szCs w:val="20"/>
        </w:rPr>
        <w:t>му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</w:t>
      </w:r>
      <w:r w:rsidR="001966EB">
        <w:rPr>
          <w:rFonts w:ascii="Times New Roman" w:hAnsi="Times New Roman" w:cs="Times New Roman"/>
          <w:sz w:val="20"/>
          <w:szCs w:val="20"/>
        </w:rPr>
        <w:t xml:space="preserve">определения 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стоимости труда, которая будет учитывать все особенности, ценность каждого сотрудника и его вклад в общее дело.  </w:t>
      </w:r>
    </w:p>
    <w:p w:rsidR="001966EB" w:rsidRDefault="003C67B9" w:rsidP="0079033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329C2">
        <w:rPr>
          <w:rFonts w:ascii="Times New Roman" w:hAnsi="Times New Roman" w:cs="Times New Roman"/>
          <w:sz w:val="20"/>
          <w:szCs w:val="20"/>
        </w:rPr>
        <w:t xml:space="preserve"> </w:t>
      </w:r>
      <w:r w:rsidRPr="00033FEA">
        <w:rPr>
          <w:rFonts w:ascii="Times New Roman" w:hAnsi="Times New Roman" w:cs="Times New Roman"/>
          <w:sz w:val="20"/>
          <w:szCs w:val="20"/>
        </w:rPr>
        <w:t>Необходимо отметить,</w:t>
      </w:r>
      <w:r>
        <w:rPr>
          <w:rFonts w:ascii="Times New Roman" w:hAnsi="Times New Roman" w:cs="Times New Roman"/>
          <w:sz w:val="20"/>
          <w:szCs w:val="20"/>
        </w:rPr>
        <w:t xml:space="preserve"> что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гре</w:t>
      </w:r>
      <w:r w:rsidR="001966EB">
        <w:rPr>
          <w:rFonts w:ascii="Times New Roman" w:hAnsi="Times New Roman" w:cs="Times New Roman"/>
          <w:sz w:val="20"/>
          <w:szCs w:val="20"/>
        </w:rPr>
        <w:t>йдирование</w:t>
      </w:r>
      <w:proofErr w:type="spellEnd"/>
      <w:r w:rsidR="001966EB">
        <w:rPr>
          <w:rFonts w:ascii="Times New Roman" w:hAnsi="Times New Roman" w:cs="Times New Roman"/>
          <w:sz w:val="20"/>
          <w:szCs w:val="20"/>
        </w:rPr>
        <w:t xml:space="preserve"> является одним</w:t>
      </w:r>
      <w:r>
        <w:rPr>
          <w:rFonts w:ascii="Times New Roman" w:hAnsi="Times New Roman" w:cs="Times New Roman"/>
          <w:sz w:val="20"/>
          <w:szCs w:val="20"/>
        </w:rPr>
        <w:t xml:space="preserve"> из спос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бов</w:t>
      </w:r>
      <w:r w:rsidRPr="00033FEA">
        <w:rPr>
          <w:rFonts w:ascii="Times New Roman" w:hAnsi="Times New Roman" w:cs="Times New Roman"/>
          <w:sz w:val="20"/>
          <w:szCs w:val="20"/>
        </w:rPr>
        <w:t xml:space="preserve"> редукции труда. В международной практике </w:t>
      </w:r>
      <w:r>
        <w:rPr>
          <w:rFonts w:ascii="Times New Roman" w:hAnsi="Times New Roman" w:cs="Times New Roman"/>
          <w:sz w:val="20"/>
          <w:szCs w:val="20"/>
        </w:rPr>
        <w:t>проблема редукции труда решается путем построения тарифной</w:t>
      </w:r>
      <w:r w:rsidR="001966EB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="001966EB">
        <w:rPr>
          <w:rFonts w:ascii="Times New Roman" w:hAnsi="Times New Roman" w:cs="Times New Roman"/>
          <w:sz w:val="20"/>
          <w:szCs w:val="20"/>
        </w:rPr>
        <w:t>грейдинговой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сист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мы оплаты труда.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r w:rsidRPr="00033FEA">
        <w:rPr>
          <w:rFonts w:ascii="Times New Roman" w:hAnsi="Times New Roman" w:cs="Times New Roman"/>
          <w:sz w:val="20"/>
          <w:szCs w:val="20"/>
        </w:rPr>
        <w:t>рейдирование</w:t>
      </w:r>
      <w:proofErr w:type="spellEnd"/>
      <w:r w:rsidRPr="00033FEA">
        <w:rPr>
          <w:rFonts w:ascii="Times New Roman" w:hAnsi="Times New Roman" w:cs="Times New Roman"/>
          <w:sz w:val="20"/>
          <w:szCs w:val="20"/>
        </w:rPr>
        <w:t xml:space="preserve"> получило более широкое примен</w:t>
      </w:r>
      <w:r w:rsidRPr="00033FEA">
        <w:rPr>
          <w:rFonts w:ascii="Times New Roman" w:hAnsi="Times New Roman" w:cs="Times New Roman"/>
          <w:sz w:val="20"/>
          <w:szCs w:val="20"/>
        </w:rPr>
        <w:t>е</w:t>
      </w:r>
      <w:r w:rsidRPr="00033FEA">
        <w:rPr>
          <w:rFonts w:ascii="Times New Roman" w:hAnsi="Times New Roman" w:cs="Times New Roman"/>
          <w:sz w:val="20"/>
          <w:szCs w:val="20"/>
        </w:rPr>
        <w:t>ние в зарубежных странах и имеет много современных модификаций.</w:t>
      </w:r>
    </w:p>
    <w:p w:rsidR="00033FEA" w:rsidRPr="00033FEA" w:rsidRDefault="001966EB" w:rsidP="0079033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033FEA" w:rsidRPr="00033FEA">
        <w:rPr>
          <w:rFonts w:ascii="Times New Roman" w:hAnsi="Times New Roman" w:cs="Times New Roman"/>
          <w:sz w:val="20"/>
          <w:szCs w:val="20"/>
        </w:rPr>
        <w:t>Грейдинг</w:t>
      </w:r>
      <w:proofErr w:type="spellEnd"/>
      <w:r w:rsidR="00033FEA" w:rsidRPr="00033FEA">
        <w:rPr>
          <w:rFonts w:ascii="Times New Roman" w:hAnsi="Times New Roman" w:cs="Times New Roman"/>
          <w:sz w:val="20"/>
          <w:szCs w:val="20"/>
        </w:rPr>
        <w:t xml:space="preserve"> – это метод создания универсальной иерархии должностей (рангов) для всего персонала компании; система оценки, позволяющая определить приемлемые для всех работников уровни компенсации на основе сопоставления относительной ценности для компании разны</w:t>
      </w:r>
      <w:r w:rsidR="007B75BB">
        <w:rPr>
          <w:rFonts w:ascii="Times New Roman" w:hAnsi="Times New Roman" w:cs="Times New Roman"/>
          <w:sz w:val="20"/>
          <w:szCs w:val="20"/>
        </w:rPr>
        <w:t>х участков работы (должностей)</w:t>
      </w:r>
      <w:r w:rsidR="007B75BB" w:rsidRPr="007B75B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33FEA" w:rsidRPr="00033FEA">
        <w:rPr>
          <w:rFonts w:ascii="Times New Roman" w:hAnsi="Times New Roman" w:cs="Times New Roman"/>
          <w:sz w:val="20"/>
          <w:szCs w:val="20"/>
        </w:rPr>
        <w:t>[</w:t>
      </w:r>
      <w:r w:rsidR="00A77BB2">
        <w:rPr>
          <w:rFonts w:ascii="Times New Roman" w:hAnsi="Times New Roman" w:cs="Times New Roman"/>
          <w:sz w:val="20"/>
          <w:szCs w:val="20"/>
        </w:rPr>
        <w:t>4</w:t>
      </w:r>
      <w:r w:rsidR="00033FEA" w:rsidRPr="00033FEA">
        <w:rPr>
          <w:rFonts w:ascii="Times New Roman" w:hAnsi="Times New Roman" w:cs="Times New Roman"/>
          <w:sz w:val="20"/>
          <w:szCs w:val="20"/>
        </w:rPr>
        <w:t>]</w:t>
      </w:r>
      <w:r w:rsidR="00790337">
        <w:rPr>
          <w:rFonts w:ascii="Times New Roman" w:hAnsi="Times New Roman" w:cs="Times New Roman"/>
          <w:sz w:val="20"/>
          <w:szCs w:val="20"/>
        </w:rPr>
        <w:t>.</w:t>
      </w:r>
      <w:r w:rsidR="007B75BB" w:rsidRPr="007B75BB">
        <w:rPr>
          <w:rFonts w:ascii="Times New Roman" w:hAnsi="Times New Roman" w:cs="Times New Roman"/>
          <w:sz w:val="20"/>
          <w:szCs w:val="20"/>
        </w:rPr>
        <w:t xml:space="preserve"> 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В основе системы </w:t>
      </w:r>
      <w:proofErr w:type="spellStart"/>
      <w:r w:rsidR="00033FEA" w:rsidRPr="00033FEA">
        <w:rPr>
          <w:rFonts w:ascii="Times New Roman" w:hAnsi="Times New Roman" w:cs="Times New Roman"/>
          <w:sz w:val="20"/>
          <w:szCs w:val="20"/>
        </w:rPr>
        <w:t>грейдов</w:t>
      </w:r>
      <w:proofErr w:type="spellEnd"/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лежат факторы, которые позволяют оценивать должности – самостоятел</w:t>
      </w:r>
      <w:r w:rsidR="00033FEA" w:rsidRPr="00033FEA">
        <w:rPr>
          <w:rFonts w:ascii="Times New Roman" w:hAnsi="Times New Roman" w:cs="Times New Roman"/>
          <w:sz w:val="20"/>
          <w:szCs w:val="20"/>
        </w:rPr>
        <w:t>ь</w:t>
      </w:r>
      <w:r w:rsidR="00033FEA" w:rsidRPr="00033FEA">
        <w:rPr>
          <w:rFonts w:ascii="Times New Roman" w:hAnsi="Times New Roman" w:cs="Times New Roman"/>
          <w:sz w:val="20"/>
          <w:szCs w:val="20"/>
        </w:rPr>
        <w:t>ность принятия решений, необходимый опыт и квалификация, сло</w:t>
      </w:r>
      <w:r w:rsidR="00033FEA" w:rsidRPr="00033FEA">
        <w:rPr>
          <w:rFonts w:ascii="Times New Roman" w:hAnsi="Times New Roman" w:cs="Times New Roman"/>
          <w:sz w:val="20"/>
          <w:szCs w:val="20"/>
        </w:rPr>
        <w:t>ж</w:t>
      </w:r>
      <w:r w:rsidR="00033FEA" w:rsidRPr="00033FEA">
        <w:rPr>
          <w:rFonts w:ascii="Times New Roman" w:hAnsi="Times New Roman" w:cs="Times New Roman"/>
          <w:sz w:val="20"/>
          <w:szCs w:val="20"/>
        </w:rPr>
        <w:t>ность выполняемых работ, формат ответственности, количество людей в подчинении и т.п. Каждый из факторов имеет индивидуальную оценку значимости, которая определяется на основе мнения экспер</w:t>
      </w:r>
      <w:r w:rsidR="00033FEA" w:rsidRPr="00033FEA">
        <w:rPr>
          <w:rFonts w:ascii="Times New Roman" w:hAnsi="Times New Roman" w:cs="Times New Roman"/>
          <w:sz w:val="20"/>
          <w:szCs w:val="20"/>
        </w:rPr>
        <w:t>т</w:t>
      </w:r>
      <w:r w:rsidR="00033FEA" w:rsidRPr="00033FEA">
        <w:rPr>
          <w:rFonts w:ascii="Times New Roman" w:hAnsi="Times New Roman" w:cs="Times New Roman"/>
          <w:sz w:val="20"/>
          <w:szCs w:val="20"/>
        </w:rPr>
        <w:t>ной группы. Оценка факторов измеряется в баллах. Сумма баллов м</w:t>
      </w:r>
      <w:r w:rsidR="00033FEA" w:rsidRPr="00033FEA">
        <w:rPr>
          <w:rFonts w:ascii="Times New Roman" w:hAnsi="Times New Roman" w:cs="Times New Roman"/>
          <w:sz w:val="20"/>
          <w:szCs w:val="20"/>
        </w:rPr>
        <w:t>о</w:t>
      </w:r>
      <w:r w:rsidR="00033FEA" w:rsidRPr="00033FEA">
        <w:rPr>
          <w:rFonts w:ascii="Times New Roman" w:hAnsi="Times New Roman" w:cs="Times New Roman"/>
          <w:sz w:val="20"/>
          <w:szCs w:val="20"/>
        </w:rPr>
        <w:t>жет равняться 100 или 1000. В последующем каждому фактору пр</w:t>
      </w:r>
      <w:r w:rsidR="00033FEA" w:rsidRPr="00033FEA">
        <w:rPr>
          <w:rFonts w:ascii="Times New Roman" w:hAnsi="Times New Roman" w:cs="Times New Roman"/>
          <w:sz w:val="20"/>
          <w:szCs w:val="20"/>
        </w:rPr>
        <w:t>и</w:t>
      </w:r>
      <w:r w:rsidR="00033FEA" w:rsidRPr="00033FEA">
        <w:rPr>
          <w:rFonts w:ascii="Times New Roman" w:hAnsi="Times New Roman" w:cs="Times New Roman"/>
          <w:sz w:val="20"/>
          <w:szCs w:val="20"/>
        </w:rPr>
        <w:t>сваивается определенное количество баллов. Используя полученную шкалу факторов, экспертными группами проставляются баллы каждой профессии имеющейся в организации. Таким образом, образуется ре</w:t>
      </w:r>
      <w:r w:rsidR="00033FEA" w:rsidRPr="00033FEA">
        <w:rPr>
          <w:rFonts w:ascii="Times New Roman" w:hAnsi="Times New Roman" w:cs="Times New Roman"/>
          <w:sz w:val="20"/>
          <w:szCs w:val="20"/>
        </w:rPr>
        <w:t>й</w:t>
      </w:r>
      <w:r w:rsidR="00033FEA" w:rsidRPr="00033FEA">
        <w:rPr>
          <w:rFonts w:ascii="Times New Roman" w:hAnsi="Times New Roman" w:cs="Times New Roman"/>
          <w:sz w:val="20"/>
          <w:szCs w:val="20"/>
        </w:rPr>
        <w:lastRenderedPageBreak/>
        <w:t>тинг должностей по значимости их позиций в организации</w:t>
      </w:r>
      <w:r>
        <w:rPr>
          <w:rFonts w:ascii="Times New Roman" w:hAnsi="Times New Roman" w:cs="Times New Roman"/>
          <w:sz w:val="20"/>
          <w:szCs w:val="20"/>
        </w:rPr>
        <w:t>, на основе которого строится система оплаты труда.</w:t>
      </w:r>
    </w:p>
    <w:p w:rsidR="00465448" w:rsidRDefault="003C67B9" w:rsidP="000329C2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329C2">
        <w:rPr>
          <w:rFonts w:ascii="Times New Roman" w:hAnsi="Times New Roman" w:cs="Times New Roman"/>
          <w:sz w:val="20"/>
          <w:szCs w:val="20"/>
        </w:rPr>
        <w:t xml:space="preserve"> 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Таким образом, редукция труда является неотъемлемой частью </w:t>
      </w:r>
      <w:r>
        <w:rPr>
          <w:rFonts w:ascii="Times New Roman" w:hAnsi="Times New Roman" w:cs="Times New Roman"/>
          <w:sz w:val="20"/>
          <w:szCs w:val="20"/>
        </w:rPr>
        <w:t>орг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низации</w:t>
      </w:r>
      <w:r w:rsidR="00033FEA" w:rsidRPr="00033FEA">
        <w:rPr>
          <w:rFonts w:ascii="Times New Roman" w:hAnsi="Times New Roman" w:cs="Times New Roman"/>
          <w:sz w:val="20"/>
          <w:szCs w:val="20"/>
        </w:rPr>
        <w:t xml:space="preserve"> процесса</w:t>
      </w:r>
      <w:r>
        <w:rPr>
          <w:rFonts w:ascii="Times New Roman" w:hAnsi="Times New Roman" w:cs="Times New Roman"/>
          <w:sz w:val="20"/>
          <w:szCs w:val="20"/>
        </w:rPr>
        <w:t xml:space="preserve"> оплаты труда</w:t>
      </w:r>
      <w:r w:rsidR="00033FEA" w:rsidRPr="00033FEA">
        <w:rPr>
          <w:rFonts w:ascii="Times New Roman" w:hAnsi="Times New Roman" w:cs="Times New Roman"/>
          <w:sz w:val="20"/>
          <w:szCs w:val="20"/>
        </w:rPr>
        <w:t>. В связи с отсутствием унификации подходов проблема редукции труда требует дальнейшего изучения для обоснования системы факторов оценки сложности труда, а соотве</w:t>
      </w:r>
      <w:r w:rsidR="00033FEA" w:rsidRPr="00033FEA">
        <w:rPr>
          <w:rFonts w:ascii="Times New Roman" w:hAnsi="Times New Roman" w:cs="Times New Roman"/>
          <w:sz w:val="20"/>
          <w:szCs w:val="20"/>
        </w:rPr>
        <w:t>т</w:t>
      </w:r>
      <w:r w:rsidR="00033FEA" w:rsidRPr="00033FEA">
        <w:rPr>
          <w:rFonts w:ascii="Times New Roman" w:hAnsi="Times New Roman" w:cs="Times New Roman"/>
          <w:sz w:val="20"/>
          <w:szCs w:val="20"/>
        </w:rPr>
        <w:t>ственно, для определения тарифных коэффициентов, определяющих пропорции в оплате различных видов труда.</w:t>
      </w:r>
    </w:p>
    <w:p w:rsidR="00790337" w:rsidRPr="0009570E" w:rsidRDefault="0009570E" w:rsidP="0009570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570E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A77BB2" w:rsidRPr="000329C2" w:rsidRDefault="001966EB" w:rsidP="000329C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329C2" w:rsidRPr="000329C2">
        <w:rPr>
          <w:rFonts w:ascii="Times New Roman" w:hAnsi="Times New Roman" w:cs="Times New Roman"/>
          <w:sz w:val="16"/>
          <w:szCs w:val="16"/>
        </w:rPr>
        <w:t>Т</w:t>
      </w:r>
      <w:r w:rsidR="00A77BB2" w:rsidRPr="000329C2">
        <w:rPr>
          <w:rFonts w:ascii="Times New Roman" w:hAnsi="Times New Roman" w:cs="Times New Roman"/>
          <w:sz w:val="16"/>
          <w:szCs w:val="16"/>
        </w:rPr>
        <w:t>ур В.</w:t>
      </w:r>
      <w:r w:rsidR="000329C2" w:rsidRPr="000329C2">
        <w:rPr>
          <w:rFonts w:ascii="Times New Roman" w:hAnsi="Times New Roman" w:cs="Times New Roman"/>
          <w:sz w:val="16"/>
          <w:szCs w:val="16"/>
        </w:rPr>
        <w:t xml:space="preserve"> </w:t>
      </w:r>
      <w:r w:rsidR="00A77BB2" w:rsidRPr="000329C2">
        <w:rPr>
          <w:rFonts w:ascii="Times New Roman" w:hAnsi="Times New Roman" w:cs="Times New Roman"/>
          <w:sz w:val="16"/>
          <w:szCs w:val="16"/>
        </w:rPr>
        <w:t>М.</w:t>
      </w:r>
      <w:r w:rsidR="000329C2" w:rsidRPr="000329C2">
        <w:rPr>
          <w:rFonts w:ascii="Times New Roman" w:hAnsi="Times New Roman" w:cs="Times New Roman"/>
          <w:sz w:val="16"/>
          <w:szCs w:val="16"/>
        </w:rPr>
        <w:t xml:space="preserve"> Редукция труда как основа дифференциации заработной платы // Тр</w:t>
      </w:r>
      <w:r w:rsidR="000329C2" w:rsidRPr="000329C2">
        <w:rPr>
          <w:rFonts w:ascii="Times New Roman" w:hAnsi="Times New Roman" w:cs="Times New Roman"/>
          <w:sz w:val="16"/>
          <w:szCs w:val="16"/>
        </w:rPr>
        <w:t>у</w:t>
      </w:r>
      <w:r w:rsidR="000329C2" w:rsidRPr="000329C2">
        <w:rPr>
          <w:rFonts w:ascii="Times New Roman" w:hAnsi="Times New Roman" w:cs="Times New Roman"/>
          <w:sz w:val="16"/>
          <w:szCs w:val="16"/>
        </w:rPr>
        <w:t>ды БГТУ. – 2013.</w:t>
      </w:r>
      <w:r>
        <w:rPr>
          <w:rFonts w:ascii="Times New Roman" w:hAnsi="Times New Roman" w:cs="Times New Roman"/>
          <w:sz w:val="16"/>
          <w:szCs w:val="16"/>
        </w:rPr>
        <w:t xml:space="preserve"> – №7. – </w:t>
      </w:r>
      <w:r w:rsidR="000329C2" w:rsidRPr="000329C2">
        <w:rPr>
          <w:rFonts w:ascii="Times New Roman" w:hAnsi="Times New Roman" w:cs="Times New Roman"/>
          <w:sz w:val="16"/>
          <w:szCs w:val="16"/>
        </w:rPr>
        <w:t xml:space="preserve">Экономика и управление. </w:t>
      </w:r>
      <w:r>
        <w:rPr>
          <w:rFonts w:ascii="Times New Roman" w:hAnsi="Times New Roman" w:cs="Times New Roman"/>
          <w:sz w:val="16"/>
          <w:szCs w:val="16"/>
        </w:rPr>
        <w:t>– С</w:t>
      </w:r>
      <w:r w:rsidR="000329C2" w:rsidRPr="000329C2">
        <w:rPr>
          <w:rFonts w:ascii="Times New Roman" w:hAnsi="Times New Roman" w:cs="Times New Roman"/>
          <w:sz w:val="16"/>
          <w:szCs w:val="16"/>
        </w:rPr>
        <w:t>. 270-273.</w:t>
      </w:r>
    </w:p>
    <w:p w:rsidR="00790337" w:rsidRPr="000329C2" w:rsidRDefault="001966EB" w:rsidP="000329C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="00790337" w:rsidRPr="000329C2">
        <w:rPr>
          <w:rFonts w:ascii="Times New Roman" w:hAnsi="Times New Roman" w:cs="Times New Roman"/>
          <w:sz w:val="16"/>
          <w:szCs w:val="16"/>
        </w:rPr>
        <w:t>Райзберг</w:t>
      </w:r>
      <w:proofErr w:type="spellEnd"/>
      <w:r w:rsidR="00285DBF" w:rsidRPr="000329C2">
        <w:rPr>
          <w:rFonts w:ascii="Times New Roman" w:hAnsi="Times New Roman" w:cs="Times New Roman"/>
          <w:sz w:val="16"/>
          <w:szCs w:val="16"/>
        </w:rPr>
        <w:t>, Б. А.</w:t>
      </w:r>
      <w:r w:rsidR="00790337" w:rsidRPr="000329C2">
        <w:rPr>
          <w:rFonts w:ascii="Times New Roman" w:hAnsi="Times New Roman" w:cs="Times New Roman"/>
          <w:sz w:val="16"/>
          <w:szCs w:val="16"/>
        </w:rPr>
        <w:t xml:space="preserve"> Современный экономиче</w:t>
      </w:r>
      <w:r w:rsidR="00285DBF" w:rsidRPr="000329C2">
        <w:rPr>
          <w:rFonts w:ascii="Times New Roman" w:hAnsi="Times New Roman" w:cs="Times New Roman"/>
          <w:sz w:val="16"/>
          <w:szCs w:val="16"/>
        </w:rPr>
        <w:t>ский сло</w:t>
      </w:r>
      <w:r w:rsidR="00790337" w:rsidRPr="000329C2">
        <w:rPr>
          <w:rFonts w:ascii="Times New Roman" w:hAnsi="Times New Roman" w:cs="Times New Roman"/>
          <w:sz w:val="16"/>
          <w:szCs w:val="16"/>
        </w:rPr>
        <w:t>варь/</w:t>
      </w:r>
      <w:proofErr w:type="spellStart"/>
      <w:r w:rsidR="00790337" w:rsidRPr="000329C2">
        <w:rPr>
          <w:rFonts w:ascii="Times New Roman" w:hAnsi="Times New Roman" w:cs="Times New Roman"/>
          <w:sz w:val="16"/>
          <w:szCs w:val="16"/>
        </w:rPr>
        <w:t>Б.А.</w:t>
      </w:r>
      <w:r w:rsidR="00285DBF" w:rsidRPr="000329C2">
        <w:rPr>
          <w:rFonts w:ascii="Times New Roman" w:hAnsi="Times New Roman" w:cs="Times New Roman"/>
          <w:sz w:val="16"/>
          <w:szCs w:val="16"/>
        </w:rPr>
        <w:t>Райзберг</w:t>
      </w:r>
      <w:proofErr w:type="gramStart"/>
      <w:r w:rsidR="00790337" w:rsidRPr="000329C2">
        <w:rPr>
          <w:rFonts w:ascii="Times New Roman" w:hAnsi="Times New Roman" w:cs="Times New Roman"/>
          <w:sz w:val="16"/>
          <w:szCs w:val="16"/>
        </w:rPr>
        <w:t>,</w:t>
      </w:r>
      <w:r w:rsidR="00285DBF" w:rsidRPr="000329C2">
        <w:rPr>
          <w:rFonts w:ascii="Times New Roman" w:hAnsi="Times New Roman" w:cs="Times New Roman"/>
          <w:sz w:val="16"/>
          <w:szCs w:val="16"/>
        </w:rPr>
        <w:t>Л</w:t>
      </w:r>
      <w:proofErr w:type="spellEnd"/>
      <w:proofErr w:type="gramEnd"/>
      <w:r w:rsidR="00285DBF" w:rsidRPr="000329C2">
        <w:rPr>
          <w:rFonts w:ascii="Times New Roman" w:hAnsi="Times New Roman" w:cs="Times New Roman"/>
          <w:sz w:val="16"/>
          <w:szCs w:val="16"/>
        </w:rPr>
        <w:t>. Ш. Лозо</w:t>
      </w:r>
      <w:r w:rsidR="00285DBF" w:rsidRPr="000329C2">
        <w:rPr>
          <w:rFonts w:ascii="Times New Roman" w:hAnsi="Times New Roman" w:cs="Times New Roman"/>
          <w:sz w:val="16"/>
          <w:szCs w:val="16"/>
        </w:rPr>
        <w:t>в</w:t>
      </w:r>
      <w:r w:rsidR="00285DBF" w:rsidRPr="000329C2">
        <w:rPr>
          <w:rFonts w:ascii="Times New Roman" w:hAnsi="Times New Roman" w:cs="Times New Roman"/>
          <w:sz w:val="16"/>
          <w:szCs w:val="16"/>
        </w:rPr>
        <w:t xml:space="preserve">ский, Е. Б. Стародубцева.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 w:rsidR="00790337" w:rsidRPr="000329C2">
        <w:rPr>
          <w:rFonts w:ascii="Times New Roman" w:hAnsi="Times New Roman" w:cs="Times New Roman"/>
          <w:sz w:val="16"/>
          <w:szCs w:val="16"/>
        </w:rPr>
        <w:t xml:space="preserve">М.:ИНФРА М.,1999. </w:t>
      </w:r>
      <w:r w:rsidR="00285DBF" w:rsidRPr="000329C2">
        <w:rPr>
          <w:rFonts w:ascii="Times New Roman" w:hAnsi="Times New Roman" w:cs="Times New Roman"/>
          <w:sz w:val="16"/>
          <w:szCs w:val="16"/>
        </w:rPr>
        <w:t>–</w:t>
      </w:r>
      <w:r w:rsidR="00790337" w:rsidRPr="000329C2">
        <w:rPr>
          <w:rFonts w:ascii="Times New Roman" w:hAnsi="Times New Roman" w:cs="Times New Roman"/>
          <w:sz w:val="16"/>
          <w:szCs w:val="16"/>
        </w:rPr>
        <w:t xml:space="preserve"> 479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90337" w:rsidRPr="000329C2">
        <w:rPr>
          <w:rFonts w:ascii="Times New Roman" w:hAnsi="Times New Roman" w:cs="Times New Roman"/>
          <w:sz w:val="16"/>
          <w:szCs w:val="16"/>
        </w:rPr>
        <w:t>с.</w:t>
      </w:r>
    </w:p>
    <w:p w:rsidR="00790337" w:rsidRPr="000329C2" w:rsidRDefault="00285DBF" w:rsidP="00032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29C2">
        <w:rPr>
          <w:rFonts w:ascii="Times New Roman" w:hAnsi="Times New Roman" w:cs="Times New Roman"/>
          <w:sz w:val="16"/>
          <w:szCs w:val="16"/>
        </w:rPr>
        <w:t xml:space="preserve">Бородин,  А. Основные подходы к оценке эффективности труда персонала / А. Бородин, Н. </w:t>
      </w:r>
      <w:proofErr w:type="spellStart"/>
      <w:r w:rsidRPr="000329C2">
        <w:rPr>
          <w:rFonts w:ascii="Times New Roman" w:hAnsi="Times New Roman" w:cs="Times New Roman"/>
          <w:sz w:val="16"/>
          <w:szCs w:val="16"/>
        </w:rPr>
        <w:t>Шаш</w:t>
      </w:r>
      <w:proofErr w:type="spellEnd"/>
      <w:r w:rsidRPr="000329C2">
        <w:rPr>
          <w:rFonts w:ascii="Times New Roman" w:hAnsi="Times New Roman" w:cs="Times New Roman"/>
          <w:sz w:val="16"/>
          <w:szCs w:val="16"/>
        </w:rPr>
        <w:t xml:space="preserve">, А. </w:t>
      </w:r>
      <w:proofErr w:type="spellStart"/>
      <w:r w:rsidRPr="000329C2">
        <w:rPr>
          <w:rFonts w:ascii="Times New Roman" w:hAnsi="Times New Roman" w:cs="Times New Roman"/>
          <w:sz w:val="16"/>
          <w:szCs w:val="16"/>
        </w:rPr>
        <w:t>Шаш</w:t>
      </w:r>
      <w:proofErr w:type="spellEnd"/>
      <w:r w:rsidRPr="000329C2">
        <w:rPr>
          <w:rFonts w:ascii="Times New Roman" w:hAnsi="Times New Roman" w:cs="Times New Roman"/>
          <w:sz w:val="16"/>
          <w:szCs w:val="16"/>
        </w:rPr>
        <w:t xml:space="preserve"> // Чел</w:t>
      </w:r>
      <w:r w:rsidR="001966EB">
        <w:rPr>
          <w:rFonts w:ascii="Times New Roman" w:hAnsi="Times New Roman" w:cs="Times New Roman"/>
          <w:sz w:val="16"/>
          <w:szCs w:val="16"/>
        </w:rPr>
        <w:t xml:space="preserve">овек и труд. – 2013. – №10. – С. </w:t>
      </w:r>
      <w:r w:rsidRPr="000329C2">
        <w:rPr>
          <w:rFonts w:ascii="Times New Roman" w:hAnsi="Times New Roman" w:cs="Times New Roman"/>
          <w:sz w:val="16"/>
          <w:szCs w:val="16"/>
        </w:rPr>
        <w:t>54 – 57.</w:t>
      </w:r>
    </w:p>
    <w:p w:rsidR="00790337" w:rsidRPr="000329C2" w:rsidRDefault="00285DBF" w:rsidP="00032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29C2">
        <w:rPr>
          <w:rFonts w:ascii="Times New Roman" w:hAnsi="Times New Roman" w:cs="Times New Roman"/>
          <w:sz w:val="16"/>
          <w:szCs w:val="16"/>
        </w:rPr>
        <w:t xml:space="preserve">Попова, И.Г. </w:t>
      </w:r>
      <w:proofErr w:type="spellStart"/>
      <w:r w:rsidRPr="000329C2">
        <w:rPr>
          <w:rFonts w:ascii="Times New Roman" w:hAnsi="Times New Roman" w:cs="Times New Roman"/>
          <w:sz w:val="16"/>
          <w:szCs w:val="16"/>
        </w:rPr>
        <w:t>Грейдинговая</w:t>
      </w:r>
      <w:proofErr w:type="spellEnd"/>
      <w:r w:rsidRPr="000329C2">
        <w:rPr>
          <w:rFonts w:ascii="Times New Roman" w:hAnsi="Times New Roman" w:cs="Times New Roman"/>
          <w:sz w:val="16"/>
          <w:szCs w:val="16"/>
        </w:rPr>
        <w:t xml:space="preserve"> система оплаты труда. Практика внедрения / И. Г. Попова // Труд и заработ</w:t>
      </w:r>
      <w:r w:rsidR="001966EB">
        <w:rPr>
          <w:rFonts w:ascii="Times New Roman" w:hAnsi="Times New Roman" w:cs="Times New Roman"/>
          <w:sz w:val="16"/>
          <w:szCs w:val="16"/>
        </w:rPr>
        <w:t>ная плата. – 2012. – № 2. – С</w:t>
      </w:r>
      <w:r w:rsidRPr="000329C2">
        <w:rPr>
          <w:rFonts w:ascii="Times New Roman" w:hAnsi="Times New Roman" w:cs="Times New Roman"/>
          <w:sz w:val="16"/>
          <w:szCs w:val="16"/>
        </w:rPr>
        <w:t>.53 – 58.</w:t>
      </w:r>
    </w:p>
    <w:sectPr w:rsidR="00790337" w:rsidRPr="000329C2" w:rsidSect="00033FEA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B6A"/>
    <w:multiLevelType w:val="hybridMultilevel"/>
    <w:tmpl w:val="DDEEB316"/>
    <w:lvl w:ilvl="0" w:tplc="F6C20C4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733F1"/>
    <w:multiLevelType w:val="hybridMultilevel"/>
    <w:tmpl w:val="DD6E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EA"/>
    <w:rsid w:val="000329C2"/>
    <w:rsid w:val="00033FEA"/>
    <w:rsid w:val="000565F3"/>
    <w:rsid w:val="000751CF"/>
    <w:rsid w:val="0009570E"/>
    <w:rsid w:val="000E5589"/>
    <w:rsid w:val="001966EB"/>
    <w:rsid w:val="002847C4"/>
    <w:rsid w:val="00285DBF"/>
    <w:rsid w:val="002C30A9"/>
    <w:rsid w:val="002D44CC"/>
    <w:rsid w:val="00345055"/>
    <w:rsid w:val="003A66E9"/>
    <w:rsid w:val="003C67B9"/>
    <w:rsid w:val="003E6478"/>
    <w:rsid w:val="00465448"/>
    <w:rsid w:val="00687EE5"/>
    <w:rsid w:val="006C1493"/>
    <w:rsid w:val="006F787D"/>
    <w:rsid w:val="007049A2"/>
    <w:rsid w:val="00741977"/>
    <w:rsid w:val="00741EC7"/>
    <w:rsid w:val="0078523B"/>
    <w:rsid w:val="00790337"/>
    <w:rsid w:val="007B75BB"/>
    <w:rsid w:val="007C358C"/>
    <w:rsid w:val="0086115F"/>
    <w:rsid w:val="00883110"/>
    <w:rsid w:val="009C4F29"/>
    <w:rsid w:val="00A3341D"/>
    <w:rsid w:val="00A77BB2"/>
    <w:rsid w:val="00A77FBC"/>
    <w:rsid w:val="00B068CB"/>
    <w:rsid w:val="00BE3848"/>
    <w:rsid w:val="00BF6448"/>
    <w:rsid w:val="00E5529A"/>
    <w:rsid w:val="00E7316A"/>
    <w:rsid w:val="00EA10BA"/>
    <w:rsid w:val="00FB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7103-8451-4135-B610-0826BF58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2014-02-24T08:44:00Z</cp:lastPrinted>
  <dcterms:created xsi:type="dcterms:W3CDTF">2014-02-24T15:08:00Z</dcterms:created>
  <dcterms:modified xsi:type="dcterms:W3CDTF">2014-02-24T15:09:00Z</dcterms:modified>
</cp:coreProperties>
</file>